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宋体" w:hAnsi="宋体" w:eastAsia="宋体" w:cs="宋体"/>
          <w:i w:val="0"/>
          <w:caps w:val="0"/>
          <w:color w:val="333333"/>
          <w:spacing w:val="0"/>
          <w:sz w:val="36"/>
          <w:szCs w:val="36"/>
        </w:rPr>
      </w:pPr>
      <w:r>
        <w:rPr>
          <w:rStyle w:val="5"/>
          <w:rFonts w:ascii="黑体" w:hAnsi="宋体" w:eastAsia="黑体" w:cs="黑体"/>
          <w:i w:val="0"/>
          <w:caps w:val="0"/>
          <w:color w:val="333333"/>
          <w:spacing w:val="0"/>
          <w:sz w:val="36"/>
          <w:szCs w:val="36"/>
          <w:shd w:val="clear" w:fill="FFFFFF"/>
        </w:rPr>
        <w:t>关于征集2019年工程建设行业互联网发展</w:t>
      </w:r>
      <w:r>
        <w:rPr>
          <w:rStyle w:val="5"/>
          <w:rFonts w:hint="eastAsia" w:ascii="黑体" w:hAnsi="宋体" w:eastAsia="黑体" w:cs="黑体"/>
          <w:i w:val="0"/>
          <w:caps w:val="0"/>
          <w:color w:val="333333"/>
          <w:spacing w:val="0"/>
          <w:sz w:val="36"/>
          <w:szCs w:val="36"/>
          <w:shd w:val="clear" w:fill="FFFFFF"/>
        </w:rPr>
        <w:t>实践案例的通知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宋体" w:hAnsi="宋体" w:eastAsia="宋体" w:cs="宋体"/>
          <w:i w:val="0"/>
          <w:caps w:val="0"/>
          <w:color w:val="333333"/>
          <w:spacing w:val="0"/>
          <w:sz w:val="28"/>
          <w:szCs w:val="28"/>
        </w:rPr>
      </w:pPr>
      <w:bookmarkStart w:id="0" w:name="_GoBack"/>
      <w:r>
        <w:rPr>
          <w:rFonts w:hint="eastAsia" w:ascii="宋体" w:hAnsi="宋体" w:eastAsia="宋体" w:cs="宋体"/>
          <w:i w:val="0"/>
          <w:caps w:val="0"/>
          <w:color w:val="333333"/>
          <w:spacing w:val="0"/>
          <w:sz w:val="28"/>
          <w:szCs w:val="28"/>
          <w:shd w:val="clear" w:fill="FFFFFF"/>
        </w:rPr>
        <w:t>中施企协字〔2019〕13号</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1"/>
          <w:szCs w:val="21"/>
          <w:shd w:val="clear" w:fill="FFFFFF"/>
        </w:rPr>
        <w:br w:type="textWrapping"/>
      </w:r>
      <w:r>
        <w:rPr>
          <w:rStyle w:val="5"/>
          <w:rFonts w:hint="eastAsia" w:ascii="宋体" w:hAnsi="宋体" w:eastAsia="宋体" w:cs="宋体"/>
          <w:i w:val="0"/>
          <w:caps w:val="0"/>
          <w:color w:val="333333"/>
          <w:spacing w:val="0"/>
          <w:sz w:val="28"/>
          <w:szCs w:val="28"/>
          <w:shd w:val="clear" w:fill="FFFFFF"/>
        </w:rPr>
        <w:t>各关联协会、会员企业及有关单位：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shd w:val="clear" w:fill="FFFFFF"/>
        </w:rPr>
        <w:t>为深入贯彻习近平新时代中国特色社会主义思想，加快数字中国建设，总结集纳和推广工程建设行业互联网及数字建造成果，推动数字建造水平提升，我会决定面向工程建设企业及服务工程建设行业的互联网和信息技术企业、高等院校、科研机构等单位，征集“2019年工程建设行业互联网发展实践案例”。现将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Style w:val="5"/>
          <w:rFonts w:hint="eastAsia" w:ascii="宋体" w:hAnsi="宋体" w:eastAsia="宋体" w:cs="宋体"/>
          <w:i w:val="0"/>
          <w:caps w:val="0"/>
          <w:color w:val="333333"/>
          <w:spacing w:val="0"/>
          <w:sz w:val="28"/>
          <w:szCs w:val="28"/>
          <w:shd w:val="clear" w:fill="FFFFFF"/>
        </w:rPr>
        <w:t>一、征集范围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shd w:val="clear" w:fill="FFFFFF"/>
        </w:rPr>
        <w:t>案例包括理论研究成果；具有前沿性、颠覆性的技术成果；具有先进性、影响力的产品；或其他综合类成果。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shd w:val="clear" w:fill="FFFFFF"/>
        </w:rPr>
        <w:t>（一）基础理论成果是指工程建设行业“互联网+”、数字建造等基础研究中的重大科学发现和重大理论突破。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shd w:val="clear" w:fill="FFFFFF"/>
        </w:rPr>
        <w:t>（二）技术成果是指工程建设行业数字建造应用的先进工艺、工具、设备、设施、标准、规范、指标、计量方法等。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shd w:val="clear" w:fill="FFFFFF"/>
        </w:rPr>
        <w:t>（三）产品成果是指工程建设行业数字建造中产出且用于经营的商品，用以满足工程建设企业需求的有形或无形的载体。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shd w:val="clear" w:fill="FFFFFF"/>
        </w:rPr>
        <w:t>（四）综合类成果是指涵盖上述成果中两项以上（含两项），能够促进工程建设行业互联网发展，提升数字建造水平的成果。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Style w:val="5"/>
          <w:rFonts w:hint="eastAsia" w:ascii="宋体" w:hAnsi="宋体" w:eastAsia="宋体" w:cs="宋体"/>
          <w:i w:val="0"/>
          <w:caps w:val="0"/>
          <w:color w:val="333333"/>
          <w:spacing w:val="0"/>
          <w:sz w:val="28"/>
          <w:szCs w:val="28"/>
          <w:shd w:val="clear" w:fill="FFFFFF"/>
        </w:rPr>
        <w:t>二、申报要求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shd w:val="clear" w:fill="FFFFFF"/>
        </w:rPr>
        <w:t>（一）申报案例必须确保真实，做到论据充分、论证清晰、数据准确，杜绝虚构和假设。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shd w:val="clear" w:fill="FFFFFF"/>
        </w:rPr>
        <w:t>（二）文字表述上要重点突出、言简意赅、逻辑性强，具有较强可读性，能从思路、方法、模式等方面给人启示和提供借鉴。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shd w:val="clear" w:fill="FFFFFF"/>
        </w:rPr>
        <w:t>（三）请申报单位2019年5月10日前填写申报书（见附件，电子版可从协会官网www.cacem.com.cn“通知公告”栏下载），并将纸质版和电子版（U盘或光盘）提交至协会办公室。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shd w:val="clear" w:fill="FFFFFF"/>
        </w:rPr>
        <w:t>（四）案例征集、遴选不收取任何费用。案例一经提交，视为同意由中国施工企业管理协会选编、公开发布及推广交流。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Style w:val="5"/>
          <w:rFonts w:hint="eastAsia" w:ascii="宋体" w:hAnsi="宋体" w:eastAsia="宋体" w:cs="宋体"/>
          <w:i w:val="0"/>
          <w:caps w:val="0"/>
          <w:color w:val="333333"/>
          <w:spacing w:val="0"/>
          <w:sz w:val="28"/>
          <w:szCs w:val="28"/>
          <w:shd w:val="clear" w:fill="FFFFFF"/>
        </w:rPr>
        <w:t>三、联系方式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shd w:val="clear" w:fill="FFFFFF"/>
        </w:rPr>
        <w:t>联系人：赵志国、孙慧、吕鹏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shd w:val="clear" w:fill="FFFFFF"/>
        </w:rPr>
        <w:t>电  话：010-63253482、63253425、63253447</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auto"/>
          <w:spacing w:val="0"/>
          <w:sz w:val="28"/>
          <w:szCs w:val="28"/>
        </w:rPr>
      </w:pPr>
      <w:r>
        <w:rPr>
          <w:rFonts w:hint="eastAsia" w:ascii="宋体" w:hAnsi="宋体" w:eastAsia="宋体" w:cs="宋体"/>
          <w:i w:val="0"/>
          <w:caps w:val="0"/>
          <w:color w:val="auto"/>
          <w:spacing w:val="0"/>
          <w:sz w:val="28"/>
          <w:szCs w:val="28"/>
          <w:shd w:val="clear" w:fill="FFFFFF"/>
        </w:rPr>
        <w:t>地  址：北京市海淀区北小马厂6号华天大厦四层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auto"/>
          <w:spacing w:val="0"/>
          <w:sz w:val="28"/>
          <w:szCs w:val="28"/>
        </w:rPr>
      </w:pPr>
      <w:r>
        <w:rPr>
          <w:rFonts w:hint="eastAsia" w:ascii="宋体" w:hAnsi="宋体" w:eastAsia="宋体" w:cs="宋体"/>
          <w:i w:val="0"/>
          <w:caps w:val="0"/>
          <w:color w:val="auto"/>
          <w:spacing w:val="0"/>
          <w:sz w:val="28"/>
          <w:szCs w:val="28"/>
          <w:shd w:val="clear" w:fill="FFFFFF"/>
        </w:rPr>
        <w:t>附件：</w:t>
      </w:r>
      <w:r>
        <w:rPr>
          <w:rFonts w:hint="eastAsia" w:ascii="宋体" w:hAnsi="宋体" w:eastAsia="宋体" w:cs="宋体"/>
          <w:i w:val="0"/>
          <w:caps w:val="0"/>
          <w:color w:val="auto"/>
          <w:spacing w:val="0"/>
          <w:sz w:val="28"/>
          <w:szCs w:val="28"/>
          <w:u w:val="none"/>
          <w:bdr w:val="none" w:color="auto" w:sz="0" w:space="0"/>
          <w:shd w:val="clear" w:fill="FFFFFF"/>
        </w:rPr>
        <w:fldChar w:fldCharType="begin"/>
      </w:r>
      <w:r>
        <w:rPr>
          <w:rFonts w:hint="eastAsia" w:ascii="宋体" w:hAnsi="宋体" w:eastAsia="宋体" w:cs="宋体"/>
          <w:i w:val="0"/>
          <w:caps w:val="0"/>
          <w:color w:val="auto"/>
          <w:spacing w:val="0"/>
          <w:sz w:val="28"/>
          <w:szCs w:val="28"/>
          <w:u w:val="none"/>
          <w:bdr w:val="none" w:color="auto" w:sz="0" w:space="0"/>
          <w:shd w:val="clear" w:fill="FFFFFF"/>
        </w:rPr>
        <w:instrText xml:space="preserve"> HYPERLINK "http://www.cacem.com.cn/n13/c34629/part/103721.doc" </w:instrText>
      </w:r>
      <w:r>
        <w:rPr>
          <w:rFonts w:hint="eastAsia" w:ascii="宋体" w:hAnsi="宋体" w:eastAsia="宋体" w:cs="宋体"/>
          <w:i w:val="0"/>
          <w:caps w:val="0"/>
          <w:color w:val="auto"/>
          <w:spacing w:val="0"/>
          <w:sz w:val="28"/>
          <w:szCs w:val="28"/>
          <w:u w:val="none"/>
          <w:bdr w:val="none" w:color="auto" w:sz="0" w:space="0"/>
          <w:shd w:val="clear" w:fill="FFFFFF"/>
        </w:rPr>
        <w:fldChar w:fldCharType="separate"/>
      </w:r>
      <w:r>
        <w:rPr>
          <w:rStyle w:val="6"/>
          <w:rFonts w:hint="eastAsia" w:ascii="宋体" w:hAnsi="宋体" w:eastAsia="宋体" w:cs="宋体"/>
          <w:i w:val="0"/>
          <w:caps w:val="0"/>
          <w:color w:val="auto"/>
          <w:spacing w:val="0"/>
          <w:sz w:val="28"/>
          <w:szCs w:val="28"/>
          <w:u w:val="none"/>
          <w:bdr w:val="none" w:color="auto" w:sz="0" w:space="0"/>
          <w:shd w:val="clear" w:fill="FFFFFF"/>
        </w:rPr>
        <w:t>2019年工程建设行业互联网发展实践案例申报书</w:t>
      </w:r>
      <w:r>
        <w:rPr>
          <w:rFonts w:hint="eastAsia" w:ascii="宋体" w:hAnsi="宋体" w:eastAsia="宋体" w:cs="宋体"/>
          <w:i w:val="0"/>
          <w:caps w:val="0"/>
          <w:color w:val="auto"/>
          <w:spacing w:val="0"/>
          <w:sz w:val="28"/>
          <w:szCs w:val="28"/>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auto"/>
          <w:spacing w:val="0"/>
          <w:sz w:val="28"/>
          <w:szCs w:val="28"/>
        </w:rPr>
      </w:pPr>
      <w:r>
        <w:rPr>
          <w:rFonts w:hint="eastAsia" w:ascii="宋体" w:hAnsi="宋体" w:eastAsia="宋体" w:cs="宋体"/>
          <w:i w:val="0"/>
          <w:caps w:val="0"/>
          <w:color w:val="auto"/>
          <w:spacing w:val="0"/>
          <w:sz w:val="28"/>
          <w:szCs w:val="28"/>
          <w:bdr w:val="none" w:color="auto" w:sz="0" w:space="0"/>
          <w:shd w:val="clear" w:fill="FFFFFF"/>
        </w:rPr>
        <w:t>   </w:t>
      </w:r>
      <w:r>
        <w:rPr>
          <w:rFonts w:hint="eastAsia" w:ascii="宋体" w:hAnsi="宋体" w:eastAsia="宋体" w:cs="宋体"/>
          <w:i w:val="0"/>
          <w:caps w:val="0"/>
          <w:color w:val="auto"/>
          <w:spacing w:val="0"/>
          <w:sz w:val="28"/>
          <w:szCs w:val="28"/>
          <w:u w:val="none"/>
          <w:bdr w:val="none" w:color="auto" w:sz="0" w:space="0"/>
          <w:shd w:val="clear" w:fill="FFFFFF"/>
        </w:rPr>
        <w:fldChar w:fldCharType="begin"/>
      </w:r>
      <w:r>
        <w:rPr>
          <w:rFonts w:hint="eastAsia" w:ascii="宋体" w:hAnsi="宋体" w:eastAsia="宋体" w:cs="宋体"/>
          <w:i w:val="0"/>
          <w:caps w:val="0"/>
          <w:color w:val="auto"/>
          <w:spacing w:val="0"/>
          <w:sz w:val="28"/>
          <w:szCs w:val="28"/>
          <w:u w:val="none"/>
          <w:bdr w:val="none" w:color="auto" w:sz="0" w:space="0"/>
          <w:shd w:val="clear" w:fill="FFFFFF"/>
        </w:rPr>
        <w:instrText xml:space="preserve"> HYPERLINK "http://www.cacem.com.cn/n13/c34629/part/103722.pdf" </w:instrText>
      </w:r>
      <w:r>
        <w:rPr>
          <w:rFonts w:hint="eastAsia" w:ascii="宋体" w:hAnsi="宋体" w:eastAsia="宋体" w:cs="宋体"/>
          <w:i w:val="0"/>
          <w:caps w:val="0"/>
          <w:color w:val="auto"/>
          <w:spacing w:val="0"/>
          <w:sz w:val="28"/>
          <w:szCs w:val="28"/>
          <w:u w:val="none"/>
          <w:bdr w:val="none" w:color="auto" w:sz="0" w:space="0"/>
          <w:shd w:val="clear" w:fill="FFFFFF"/>
        </w:rPr>
        <w:fldChar w:fldCharType="separate"/>
      </w:r>
      <w:r>
        <w:rPr>
          <w:rStyle w:val="6"/>
          <w:rFonts w:hint="eastAsia" w:ascii="宋体" w:hAnsi="宋体" w:eastAsia="宋体" w:cs="宋体"/>
          <w:i w:val="0"/>
          <w:caps w:val="0"/>
          <w:color w:val="auto"/>
          <w:spacing w:val="0"/>
          <w:sz w:val="28"/>
          <w:szCs w:val="28"/>
          <w:u w:val="none"/>
          <w:bdr w:val="none" w:color="auto" w:sz="0" w:space="0"/>
          <w:shd w:val="clear" w:fill="FFFFFF"/>
        </w:rPr>
        <w:t>关于征集2019年工程建设行业互联网发展实践案例的通知 （PDF）</w:t>
      </w:r>
      <w:r>
        <w:rPr>
          <w:rFonts w:hint="eastAsia" w:ascii="宋体" w:hAnsi="宋体" w:eastAsia="宋体" w:cs="宋体"/>
          <w:i w:val="0"/>
          <w:caps w:val="0"/>
          <w:color w:val="auto"/>
          <w:spacing w:val="0"/>
          <w:sz w:val="28"/>
          <w:szCs w:val="28"/>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shd w:val="clear" w:fill="FFFFFF"/>
          <w:lang w:val="en-US" w:eastAsia="zh-CN"/>
        </w:rPr>
        <w:t xml:space="preserve">                                              </w:t>
      </w:r>
      <w:r>
        <w:rPr>
          <w:rFonts w:hint="eastAsia" w:ascii="宋体" w:hAnsi="宋体" w:eastAsia="宋体" w:cs="宋体"/>
          <w:i w:val="0"/>
          <w:caps w:val="0"/>
          <w:color w:val="333333"/>
          <w:spacing w:val="0"/>
          <w:sz w:val="28"/>
          <w:szCs w:val="28"/>
          <w:shd w:val="clear" w:fill="FFFFFF"/>
        </w:rPr>
        <w:t>中国施工企业管理协会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right"/>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8"/>
          <w:szCs w:val="28"/>
          <w:shd w:val="clear" w:fill="FFFFFF"/>
          <w:lang w:val="en-US" w:eastAsia="zh-CN"/>
        </w:rPr>
        <w:t xml:space="preserve">       </w:t>
      </w:r>
      <w:r>
        <w:rPr>
          <w:rFonts w:hint="eastAsia" w:ascii="宋体" w:hAnsi="宋体" w:eastAsia="宋体" w:cs="宋体"/>
          <w:i w:val="0"/>
          <w:caps w:val="0"/>
          <w:color w:val="333333"/>
          <w:spacing w:val="0"/>
          <w:sz w:val="28"/>
          <w:szCs w:val="28"/>
          <w:shd w:val="clear" w:fill="FFFFFF"/>
        </w:rPr>
        <w:t>2019年3月8日  </w:t>
      </w:r>
      <w:r>
        <w:rPr>
          <w:rFonts w:hint="eastAsia" w:ascii="宋体" w:hAnsi="宋体" w:eastAsia="宋体" w:cs="宋体"/>
          <w:i w:val="0"/>
          <w:caps w:val="0"/>
          <w:color w:val="333333"/>
          <w:spacing w:val="0"/>
          <w:sz w:val="21"/>
          <w:szCs w:val="21"/>
          <w:shd w:val="clear"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B25681"/>
    <w:rsid w:val="316D06AC"/>
    <w:rsid w:val="6DE27D43"/>
    <w:rsid w:val="7D6D766E"/>
    <w:rsid w:val="7D8D6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Cara陈</cp:lastModifiedBy>
  <dcterms:modified xsi:type="dcterms:W3CDTF">2019-04-01T07:12:14Z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