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厦建协秘〔20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1〕10号</w:t>
      </w:r>
    </w:p>
    <w:p>
      <w:pPr>
        <w:spacing w:line="620" w:lineRule="exact"/>
        <w:jc w:val="center"/>
        <w:rPr>
          <w:b/>
          <w:sz w:val="44"/>
          <w:szCs w:val="44"/>
        </w:rPr>
      </w:pPr>
    </w:p>
    <w:p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厦门市建筑行业协会关于申报</w:t>
      </w:r>
    </w:p>
    <w:p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调解专家库专家的通知</w:t>
      </w:r>
    </w:p>
    <w:p>
      <w:pPr>
        <w:spacing w:line="560" w:lineRule="exact"/>
        <w:jc w:val="center"/>
        <w:rPr>
          <w:b/>
          <w:sz w:val="44"/>
          <w:szCs w:val="44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各会员单位：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为深入贯彻《中华人民共和国人民调解法》《厦门经济特区多元化纠纷解决机制促进条例》，进一步构建建筑行业和谐关系，创新建筑行业矛盾纠纷调处工作机制，搭建会员单位法律服务工作新平台，及时化解矛盾纠纷，减少会员单位诉讼成本。协会拟向思明区司法局申请成立“厦门市建筑行业协会人民调解委员会”，建立“厦门市建筑行业协会调解专家库”。现将申报调解专家库专家的有关事项通知如下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一、调解专家库专家的职责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热心为会员单位提供法律咨询、法律帮助、争议调解、法律知识交流传播等相关服务工作，帮助会员单位维护合法权益，提高风险预防及争议解决能力，促进建筑行业规范健康发展。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二、专家库专家的基本条件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1.具有良好的政治素养和职业道德，遵纪守法、坚持原则、品行端正、廉洁自律，乐于奉献、诚实守信，学术严谨；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2.从事法律、施工管理相关工作10年及以上，熟悉国家工程建设有关法规、政策，同时具有丰富的法律咨询和调解实践经验；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3.为人公正，热心调解工作；年龄在60周岁以下，身体健康，无违法违纪行为，无不良行为记录；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4.法律、财税、施工管理等相关专业本科及以上学历。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三、专家库专家的申报要求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1.厦门市建筑行业协会调解专家申请表一份（见附件），并提供可编辑电子版（邮箱：</w:t>
      </w:r>
      <w:r>
        <w:rPr>
          <w:rFonts w:ascii="仿宋" w:hAnsi="仿宋" w:eastAsia="仿宋"/>
          <w:sz w:val="32"/>
          <w:szCs w:val="32"/>
        </w:rPr>
        <w:t>132960</w:t>
      </w:r>
      <w:r>
        <w:rPr>
          <w:rFonts w:hint="eastAsia" w:ascii="仿宋" w:hAnsi="仿宋" w:eastAsia="仿宋"/>
          <w:sz w:val="32"/>
          <w:szCs w:val="32"/>
        </w:rPr>
        <w:t>@qq.com）；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111F2C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color w:val="111F2C"/>
          <w:sz w:val="32"/>
          <w:szCs w:val="32"/>
          <w:shd w:val="clear" w:color="auto" w:fill="FFFFFF"/>
        </w:rPr>
        <w:t>申请人学历证书和身份证复印件（加盖所在单位公章），学历证书需注明“核对与原</w:t>
      </w:r>
      <w:bookmarkStart w:id="0" w:name="_GoBack"/>
      <w:bookmarkEnd w:id="0"/>
      <w:r>
        <w:rPr>
          <w:rFonts w:hint="eastAsia" w:ascii="仿宋" w:hAnsi="仿宋" w:eastAsia="仿宋"/>
          <w:color w:val="111F2C"/>
          <w:sz w:val="32"/>
          <w:szCs w:val="32"/>
          <w:shd w:val="clear" w:color="auto" w:fill="FFFFFF"/>
        </w:rPr>
        <w:t>件相符”；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3.申报材料于2021年5月20日前报送到协会办公室，地址：思明区七星西路166号九楼；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.联系人：刘丽娟、肖珠珍，联系电话：0592-8068209。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五、其他事项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1.专家库专家所在工作单位必须为协会会员单位；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2.协会根据申报情况和实际工作需要进行审核筛选，符合要求的专家名单将在协会网站发文公布。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附件：厦门市建筑行业协会调解专家申请表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厦门市建筑行业协会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2021年5月6日</w:t>
      </w:r>
    </w:p>
    <w:p>
      <w:pPr>
        <w:spacing w:line="62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spacing w:line="62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厦门市建筑行业协会 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20</w:t>
      </w:r>
      <w:r>
        <w:rPr>
          <w:rFonts w:ascii="仿宋" w:hAnsi="仿宋" w:eastAsia="仿宋"/>
          <w:sz w:val="32"/>
          <w:szCs w:val="32"/>
          <w:u w:val="single"/>
        </w:rPr>
        <w:t>2</w:t>
      </w:r>
      <w:r>
        <w:rPr>
          <w:rFonts w:hint="eastAsia" w:ascii="仿宋" w:hAnsi="仿宋" w:eastAsia="仿宋"/>
          <w:sz w:val="32"/>
          <w:szCs w:val="32"/>
          <w:u w:val="single"/>
        </w:rPr>
        <w:t>1年5月6日印发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jc w:val="center"/>
        <w:rPr>
          <w:rFonts w:eastAsia="Times New Roman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厦门市建筑行业协会调解专家申请表</w:t>
      </w:r>
    </w:p>
    <w:tbl>
      <w:tblPr>
        <w:tblStyle w:val="5"/>
        <w:tblW w:w="9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49"/>
        <w:gridCol w:w="1277"/>
        <w:gridCol w:w="894"/>
        <w:gridCol w:w="664"/>
        <w:gridCol w:w="709"/>
        <w:gridCol w:w="142"/>
        <w:gridCol w:w="1134"/>
        <w:gridCol w:w="51"/>
        <w:gridCol w:w="891"/>
        <w:gridCol w:w="750"/>
        <w:gridCol w:w="195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5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ascii="仿宋_GB2312" w:hAnsi="宋体" w:eastAsia="仿宋_GB2312"/>
                <w:kern w:val="0"/>
              </w:rPr>
              <w:t>2</w:t>
            </w:r>
            <w:r>
              <w:rPr>
                <w:rFonts w:hint="eastAsia" w:ascii="仿宋_GB2312" w:hAnsi="宋体" w:eastAsia="仿宋_GB2312"/>
                <w:kern w:val="0"/>
              </w:rPr>
              <w:t>寸免冠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彩色相片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（可用电子版）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47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评定时间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47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特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长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52" w:hRule="atLeas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手机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218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58" w:hRule="atLeas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871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40" w:hRule="atLeas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871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218" w:hRule="atLeas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471" w:type="dxa"/>
            <w:gridSpan w:val="1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04" w:hRule="atLeas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相关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业绩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和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经历</w:t>
            </w:r>
          </w:p>
        </w:tc>
        <w:tc>
          <w:tcPr>
            <w:tcW w:w="8471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  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申请人签名：</w:t>
            </w: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480" w:firstLine="480" w:firstLineChars="200"/>
              <w:jc w:val="righ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日</w:t>
            </w:r>
          </w:p>
          <w:p>
            <w:pPr>
              <w:spacing w:line="360" w:lineRule="exact"/>
              <w:ind w:firstLine="480" w:firstLineChars="200"/>
              <w:jc w:val="righ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118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单位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意见</w:t>
            </w:r>
          </w:p>
          <w:p>
            <w:pPr>
              <w:spacing w:line="36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法定代表人：</w:t>
            </w:r>
          </w:p>
          <w:p>
            <w:pPr>
              <w:spacing w:line="36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单位盖章：</w:t>
            </w:r>
          </w:p>
          <w:p>
            <w:pPr>
              <w:spacing w:line="360" w:lineRule="exact"/>
              <w:ind w:firstLine="1200" w:firstLineChars="5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1680" w:firstLineChars="7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                 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市建筑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行业协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会意见</w:t>
            </w:r>
          </w:p>
        </w:tc>
        <w:tc>
          <w:tcPr>
            <w:tcW w:w="3651" w:type="dxa"/>
            <w:gridSpan w:val="4"/>
          </w:tcPr>
          <w:p>
            <w:pPr>
              <w:spacing w:line="360" w:lineRule="exact"/>
              <w:ind w:firstLine="240" w:firstLineChars="1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960" w:firstLineChars="4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960" w:firstLineChars="4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960" w:firstLineChars="4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协会盖章：</w:t>
            </w:r>
          </w:p>
          <w:p>
            <w:pPr>
              <w:spacing w:line="360" w:lineRule="exact"/>
              <w:ind w:firstLine="1200" w:firstLineChars="5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 </w:t>
            </w:r>
          </w:p>
        </w:tc>
      </w:tr>
    </w:tbl>
    <w:p>
      <w:pPr>
        <w:spacing w:line="200" w:lineRule="atLeast"/>
        <w:ind w:right="64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说明：本表需双面打印。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7D2E"/>
    <w:rsid w:val="0001444C"/>
    <w:rsid w:val="00024BC4"/>
    <w:rsid w:val="000E20E9"/>
    <w:rsid w:val="000F3A81"/>
    <w:rsid w:val="00101041"/>
    <w:rsid w:val="00326ACD"/>
    <w:rsid w:val="00342CE6"/>
    <w:rsid w:val="003B65BB"/>
    <w:rsid w:val="003F2369"/>
    <w:rsid w:val="003F4C4C"/>
    <w:rsid w:val="0044663A"/>
    <w:rsid w:val="004717A2"/>
    <w:rsid w:val="004D19BE"/>
    <w:rsid w:val="004D29FA"/>
    <w:rsid w:val="00512D8E"/>
    <w:rsid w:val="00551B79"/>
    <w:rsid w:val="00570F15"/>
    <w:rsid w:val="00596380"/>
    <w:rsid w:val="00642A68"/>
    <w:rsid w:val="00673697"/>
    <w:rsid w:val="006A6AA4"/>
    <w:rsid w:val="007071C1"/>
    <w:rsid w:val="007104FC"/>
    <w:rsid w:val="007175B3"/>
    <w:rsid w:val="00764A9C"/>
    <w:rsid w:val="00792DB2"/>
    <w:rsid w:val="007A17AD"/>
    <w:rsid w:val="007D0470"/>
    <w:rsid w:val="00881454"/>
    <w:rsid w:val="008C5D3C"/>
    <w:rsid w:val="008D3F85"/>
    <w:rsid w:val="009113EA"/>
    <w:rsid w:val="00936844"/>
    <w:rsid w:val="009C1672"/>
    <w:rsid w:val="009F7D2E"/>
    <w:rsid w:val="00A10DAB"/>
    <w:rsid w:val="00A27806"/>
    <w:rsid w:val="00A51DC4"/>
    <w:rsid w:val="00A97C1B"/>
    <w:rsid w:val="00AE5983"/>
    <w:rsid w:val="00B23EFE"/>
    <w:rsid w:val="00B42FE0"/>
    <w:rsid w:val="00BE6A3A"/>
    <w:rsid w:val="00C1398F"/>
    <w:rsid w:val="00C37F2A"/>
    <w:rsid w:val="00C7476E"/>
    <w:rsid w:val="00D24C0C"/>
    <w:rsid w:val="00D51F15"/>
    <w:rsid w:val="00D52B91"/>
    <w:rsid w:val="00E046CF"/>
    <w:rsid w:val="00E077AB"/>
    <w:rsid w:val="00E451A5"/>
    <w:rsid w:val="00F10473"/>
    <w:rsid w:val="00F8337D"/>
    <w:rsid w:val="00F862CE"/>
    <w:rsid w:val="00FC40B5"/>
    <w:rsid w:val="00FD6EBA"/>
    <w:rsid w:val="00FE4BDA"/>
    <w:rsid w:val="00FF5EA7"/>
    <w:rsid w:val="039E6A9D"/>
    <w:rsid w:val="05FB2899"/>
    <w:rsid w:val="089D1A0F"/>
    <w:rsid w:val="08B318E7"/>
    <w:rsid w:val="10F6579A"/>
    <w:rsid w:val="12C953F2"/>
    <w:rsid w:val="13B200B0"/>
    <w:rsid w:val="13B66E7E"/>
    <w:rsid w:val="143A7129"/>
    <w:rsid w:val="14D72538"/>
    <w:rsid w:val="15A80895"/>
    <w:rsid w:val="18AD6A9A"/>
    <w:rsid w:val="18BE7CCB"/>
    <w:rsid w:val="1BD61068"/>
    <w:rsid w:val="1EDD13A5"/>
    <w:rsid w:val="23D87948"/>
    <w:rsid w:val="318D335F"/>
    <w:rsid w:val="33490FA3"/>
    <w:rsid w:val="35F10D01"/>
    <w:rsid w:val="387928B0"/>
    <w:rsid w:val="38AF4A51"/>
    <w:rsid w:val="41BA6A37"/>
    <w:rsid w:val="438D531F"/>
    <w:rsid w:val="4BDE60FF"/>
    <w:rsid w:val="4EA01A58"/>
    <w:rsid w:val="4FB63621"/>
    <w:rsid w:val="4FB872DE"/>
    <w:rsid w:val="51413139"/>
    <w:rsid w:val="54A04B92"/>
    <w:rsid w:val="54DE6A9A"/>
    <w:rsid w:val="5784381A"/>
    <w:rsid w:val="59E417F5"/>
    <w:rsid w:val="5B87379F"/>
    <w:rsid w:val="5FD86DFF"/>
    <w:rsid w:val="60544E98"/>
    <w:rsid w:val="61F1156F"/>
    <w:rsid w:val="622118DF"/>
    <w:rsid w:val="64AC395A"/>
    <w:rsid w:val="65FB3497"/>
    <w:rsid w:val="6B412AC2"/>
    <w:rsid w:val="6B52004A"/>
    <w:rsid w:val="6FEB35D6"/>
    <w:rsid w:val="718C7332"/>
    <w:rsid w:val="71E55D3A"/>
    <w:rsid w:val="741C7D2F"/>
    <w:rsid w:val="76A7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7277C2-4465-437A-AE35-638BD23848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210</Words>
  <Characters>1199</Characters>
  <Lines>9</Lines>
  <Paragraphs>2</Paragraphs>
  <TotalTime>140</TotalTime>
  <ScaleCrop>false</ScaleCrop>
  <LinksUpToDate>false</LinksUpToDate>
  <CharactersWithSpaces>1407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2020-02-24T00:24:00Z</dcterms:created>
  <dc:creator>qin lian</dc:creator>
  <cp:lastModifiedBy>Cara陈</cp:lastModifiedBy>
  <cp:lastPrinted>2020-12-04T02:46:00Z</cp:lastPrinted>
  <dcterms:modified xsi:type="dcterms:W3CDTF">2021-05-06T09:12:19Z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9846D2F4AB064BC4B2B965FB13B6E348</vt:lpwstr>
  </property>
</Properties>
</file>