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76F" w:rsidRDefault="0054376F" w:rsidP="0054376F">
      <w:pPr>
        <w:spacing w:beforeLines="50" w:before="156" w:afterLines="50" w:after="156" w:line="320" w:lineRule="exact"/>
        <w:ind w:leftChars="-428" w:left="-899" w:firstLineChars="100" w:firstLine="301"/>
        <w:jc w:val="center"/>
        <w:rPr>
          <w:b/>
          <w:sz w:val="30"/>
          <w:szCs w:val="30"/>
          <w:u w:val="single"/>
        </w:rPr>
      </w:pPr>
      <w:r>
        <w:rPr>
          <w:rFonts w:hint="eastAsia"/>
          <w:b/>
          <w:sz w:val="30"/>
          <w:szCs w:val="30"/>
        </w:rPr>
        <w:t xml:space="preserve">   </w:t>
      </w:r>
      <w:r>
        <w:rPr>
          <w:rFonts w:hint="eastAsia"/>
          <w:b/>
          <w:sz w:val="32"/>
          <w:szCs w:val="32"/>
        </w:rPr>
        <w:t xml:space="preserve">  2020</w:t>
      </w:r>
      <w:r>
        <w:rPr>
          <w:rFonts w:hint="eastAsia"/>
          <w:b/>
          <w:sz w:val="32"/>
          <w:szCs w:val="32"/>
        </w:rPr>
        <w:t>年度厦门市建设科技成果简表</w:t>
      </w:r>
      <w:r>
        <w:rPr>
          <w:rFonts w:hint="eastAsia"/>
          <w:b/>
          <w:sz w:val="30"/>
          <w:szCs w:val="30"/>
        </w:rPr>
        <w:t xml:space="preserve"> </w:t>
      </w:r>
      <w:r>
        <w:rPr>
          <w:rFonts w:hint="eastAsia"/>
          <w:sz w:val="30"/>
          <w:szCs w:val="30"/>
        </w:rPr>
        <w:t xml:space="preserve">  </w:t>
      </w:r>
      <w:r>
        <w:rPr>
          <w:rFonts w:hint="eastAsia"/>
          <w:szCs w:val="21"/>
        </w:rPr>
        <w:t>编号：</w:t>
      </w:r>
      <w:r>
        <w:rPr>
          <w:rFonts w:hint="eastAsia"/>
          <w:szCs w:val="21"/>
          <w:u w:val="single"/>
        </w:rPr>
        <w:t xml:space="preserve"> XJK2019-1-12 </w:t>
      </w:r>
    </w:p>
    <w:tbl>
      <w:tblPr>
        <w:tblW w:w="93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8"/>
        <w:gridCol w:w="7560"/>
      </w:tblGrid>
      <w:tr w:rsidR="0054376F" w:rsidTr="00B12651">
        <w:trPr>
          <w:trHeight w:val="595"/>
          <w:jc w:val="center"/>
        </w:trPr>
        <w:tc>
          <w:tcPr>
            <w:tcW w:w="9338" w:type="dxa"/>
            <w:gridSpan w:val="2"/>
            <w:tcBorders>
              <w:top w:val="single" w:sz="12" w:space="0" w:color="auto"/>
              <w:left w:val="single" w:sz="12" w:space="0" w:color="auto"/>
              <w:bottom w:val="single" w:sz="12" w:space="0" w:color="auto"/>
              <w:right w:val="single" w:sz="12" w:space="0" w:color="auto"/>
            </w:tcBorders>
            <w:vAlign w:val="center"/>
          </w:tcPr>
          <w:p w:rsidR="0054376F" w:rsidRDefault="0054376F" w:rsidP="004C44C9">
            <w:pPr>
              <w:rPr>
                <w:rFonts w:ascii="宋体" w:hAnsi="宋体"/>
                <w:b/>
                <w:sz w:val="24"/>
              </w:rPr>
            </w:pPr>
            <w:r>
              <w:rPr>
                <w:rFonts w:ascii="宋体" w:hAnsi="宋体" w:hint="eastAsia"/>
                <w:b/>
                <w:sz w:val="24"/>
              </w:rPr>
              <w:t>一、基本情况</w:t>
            </w:r>
          </w:p>
        </w:tc>
      </w:tr>
      <w:tr w:rsidR="0054376F" w:rsidTr="004C44C9">
        <w:trPr>
          <w:trHeight w:val="510"/>
          <w:jc w:val="center"/>
        </w:trPr>
        <w:tc>
          <w:tcPr>
            <w:tcW w:w="1778" w:type="dxa"/>
            <w:tcBorders>
              <w:top w:val="single" w:sz="12" w:space="0" w:color="auto"/>
              <w:left w:val="single" w:sz="12" w:space="0" w:color="auto"/>
              <w:bottom w:val="single" w:sz="2" w:space="0" w:color="auto"/>
              <w:right w:val="single" w:sz="2" w:space="0" w:color="auto"/>
            </w:tcBorders>
            <w:vAlign w:val="center"/>
          </w:tcPr>
          <w:p w:rsidR="0054376F" w:rsidRDefault="0054376F" w:rsidP="004C44C9">
            <w:pPr>
              <w:jc w:val="center"/>
              <w:rPr>
                <w:rFonts w:ascii="宋体" w:hAnsi="宋体"/>
                <w:sz w:val="24"/>
              </w:rPr>
            </w:pPr>
            <w:r>
              <w:rPr>
                <w:rFonts w:ascii="宋体" w:hAnsi="宋体" w:hint="eastAsia"/>
                <w:sz w:val="24"/>
              </w:rPr>
              <w:t>项目名称</w:t>
            </w:r>
          </w:p>
        </w:tc>
        <w:tc>
          <w:tcPr>
            <w:tcW w:w="7560" w:type="dxa"/>
            <w:tcBorders>
              <w:top w:val="single" w:sz="12" w:space="0" w:color="auto"/>
              <w:left w:val="single" w:sz="2" w:space="0" w:color="auto"/>
              <w:bottom w:val="single" w:sz="2" w:space="0" w:color="auto"/>
              <w:right w:val="single" w:sz="12" w:space="0" w:color="auto"/>
            </w:tcBorders>
            <w:vAlign w:val="center"/>
          </w:tcPr>
          <w:p w:rsidR="0054376F" w:rsidRDefault="0054376F" w:rsidP="004C44C9">
            <w:pPr>
              <w:jc w:val="center"/>
              <w:rPr>
                <w:rFonts w:ascii="宋体" w:hAnsi="宋体"/>
                <w:sz w:val="24"/>
              </w:rPr>
            </w:pPr>
            <w:r w:rsidRPr="00B15351">
              <w:rPr>
                <w:rFonts w:ascii="宋体" w:hAnsi="宋体" w:hint="eastAsia"/>
                <w:sz w:val="24"/>
              </w:rPr>
              <w:t>城市工程渣土资源化综合利用的产业化</w:t>
            </w:r>
          </w:p>
        </w:tc>
      </w:tr>
      <w:tr w:rsidR="0054376F" w:rsidTr="00B12651">
        <w:trPr>
          <w:trHeight w:val="510"/>
          <w:jc w:val="center"/>
        </w:trPr>
        <w:tc>
          <w:tcPr>
            <w:tcW w:w="1778" w:type="dxa"/>
            <w:tcBorders>
              <w:top w:val="single" w:sz="2" w:space="0" w:color="auto"/>
              <w:left w:val="single" w:sz="12" w:space="0" w:color="auto"/>
              <w:bottom w:val="single" w:sz="2" w:space="0" w:color="auto"/>
              <w:right w:val="single" w:sz="2" w:space="0" w:color="auto"/>
            </w:tcBorders>
            <w:vAlign w:val="center"/>
          </w:tcPr>
          <w:p w:rsidR="0054376F" w:rsidRDefault="0054376F" w:rsidP="004C44C9">
            <w:pPr>
              <w:spacing w:line="320" w:lineRule="exact"/>
              <w:jc w:val="center"/>
              <w:rPr>
                <w:rFonts w:ascii="宋体" w:hAnsi="宋体"/>
                <w:sz w:val="24"/>
              </w:rPr>
            </w:pPr>
            <w:r>
              <w:rPr>
                <w:rFonts w:ascii="宋体" w:hAnsi="宋体" w:hint="eastAsia"/>
                <w:sz w:val="24"/>
              </w:rPr>
              <w:t>承担单位</w:t>
            </w:r>
          </w:p>
        </w:tc>
        <w:tc>
          <w:tcPr>
            <w:tcW w:w="7560" w:type="dxa"/>
            <w:tcBorders>
              <w:top w:val="single" w:sz="2" w:space="0" w:color="auto"/>
              <w:left w:val="single" w:sz="2" w:space="0" w:color="auto"/>
              <w:bottom w:val="single" w:sz="2" w:space="0" w:color="auto"/>
              <w:right w:val="single" w:sz="12" w:space="0" w:color="auto"/>
            </w:tcBorders>
            <w:vAlign w:val="center"/>
          </w:tcPr>
          <w:p w:rsidR="0054376F" w:rsidRDefault="0054376F" w:rsidP="004C44C9">
            <w:pPr>
              <w:spacing w:line="320" w:lineRule="exact"/>
              <w:jc w:val="center"/>
              <w:rPr>
                <w:sz w:val="24"/>
              </w:rPr>
            </w:pPr>
            <w:r w:rsidRPr="00E04A46">
              <w:rPr>
                <w:rFonts w:hint="eastAsia"/>
                <w:sz w:val="24"/>
              </w:rPr>
              <w:t>厦门欣意盛</w:t>
            </w:r>
            <w:r>
              <w:rPr>
                <w:rFonts w:hint="eastAsia"/>
                <w:sz w:val="24"/>
              </w:rPr>
              <w:t>新</w:t>
            </w:r>
            <w:r w:rsidRPr="00E04A46">
              <w:rPr>
                <w:rFonts w:hint="eastAsia"/>
                <w:sz w:val="24"/>
              </w:rPr>
              <w:t>材料科技有限公司</w:t>
            </w:r>
          </w:p>
        </w:tc>
      </w:tr>
      <w:tr w:rsidR="0054376F" w:rsidTr="004C44C9">
        <w:trPr>
          <w:trHeight w:val="510"/>
          <w:jc w:val="center"/>
        </w:trPr>
        <w:tc>
          <w:tcPr>
            <w:tcW w:w="1778" w:type="dxa"/>
            <w:tcBorders>
              <w:top w:val="single" w:sz="2" w:space="0" w:color="auto"/>
              <w:left w:val="single" w:sz="12" w:space="0" w:color="auto"/>
              <w:bottom w:val="single" w:sz="12" w:space="0" w:color="auto"/>
              <w:right w:val="single" w:sz="2" w:space="0" w:color="auto"/>
            </w:tcBorders>
            <w:vAlign w:val="center"/>
          </w:tcPr>
          <w:p w:rsidR="0054376F" w:rsidRDefault="0054376F" w:rsidP="004C44C9">
            <w:pPr>
              <w:spacing w:line="320" w:lineRule="exact"/>
              <w:jc w:val="center"/>
              <w:rPr>
                <w:rFonts w:ascii="宋体" w:hAnsi="宋体"/>
                <w:sz w:val="24"/>
              </w:rPr>
            </w:pPr>
            <w:r>
              <w:rPr>
                <w:rFonts w:ascii="宋体" w:hAnsi="宋体" w:hint="eastAsia"/>
                <w:sz w:val="24"/>
              </w:rPr>
              <w:t>验收时间</w:t>
            </w:r>
          </w:p>
        </w:tc>
        <w:tc>
          <w:tcPr>
            <w:tcW w:w="7560" w:type="dxa"/>
            <w:tcBorders>
              <w:top w:val="single" w:sz="2" w:space="0" w:color="auto"/>
              <w:left w:val="single" w:sz="2" w:space="0" w:color="auto"/>
              <w:bottom w:val="single" w:sz="12" w:space="0" w:color="auto"/>
              <w:right w:val="single" w:sz="12" w:space="0" w:color="auto"/>
            </w:tcBorders>
            <w:vAlign w:val="center"/>
          </w:tcPr>
          <w:p w:rsidR="0054376F" w:rsidRDefault="0054376F" w:rsidP="004C44C9">
            <w:pPr>
              <w:spacing w:line="320" w:lineRule="exact"/>
              <w:jc w:val="center"/>
              <w:rPr>
                <w:sz w:val="24"/>
              </w:rPr>
            </w:pPr>
            <w:r>
              <w:rPr>
                <w:rFonts w:hint="eastAsia"/>
                <w:sz w:val="24"/>
              </w:rPr>
              <w:t>2020</w:t>
            </w:r>
            <w:r>
              <w:rPr>
                <w:rFonts w:hint="eastAsia"/>
                <w:sz w:val="24"/>
              </w:rPr>
              <w:t>年</w:t>
            </w:r>
            <w:r>
              <w:rPr>
                <w:rFonts w:hint="eastAsia"/>
                <w:sz w:val="24"/>
              </w:rPr>
              <w:t>7</w:t>
            </w:r>
            <w:r>
              <w:rPr>
                <w:rFonts w:hint="eastAsia"/>
                <w:sz w:val="24"/>
              </w:rPr>
              <w:t>月</w:t>
            </w:r>
            <w:r>
              <w:rPr>
                <w:rFonts w:hint="eastAsia"/>
                <w:sz w:val="24"/>
              </w:rPr>
              <w:t>9</w:t>
            </w:r>
            <w:r>
              <w:rPr>
                <w:rFonts w:hint="eastAsia"/>
                <w:sz w:val="24"/>
              </w:rPr>
              <w:t>日</w:t>
            </w:r>
          </w:p>
        </w:tc>
      </w:tr>
      <w:tr w:rsidR="0054376F" w:rsidTr="004C44C9">
        <w:trPr>
          <w:trHeight w:val="315"/>
          <w:jc w:val="center"/>
        </w:trPr>
        <w:tc>
          <w:tcPr>
            <w:tcW w:w="9338" w:type="dxa"/>
            <w:gridSpan w:val="2"/>
            <w:tcBorders>
              <w:top w:val="single" w:sz="12" w:space="0" w:color="auto"/>
              <w:left w:val="single" w:sz="12" w:space="0" w:color="auto"/>
              <w:bottom w:val="single" w:sz="12" w:space="0" w:color="auto"/>
              <w:right w:val="single" w:sz="12" w:space="0" w:color="auto"/>
            </w:tcBorders>
            <w:vAlign w:val="center"/>
          </w:tcPr>
          <w:p w:rsidR="0054376F" w:rsidRDefault="0054376F" w:rsidP="004C44C9">
            <w:pPr>
              <w:spacing w:beforeLines="25" w:before="78" w:afterLines="25" w:after="78"/>
              <w:rPr>
                <w:rFonts w:ascii="宋体" w:hAnsi="宋体"/>
                <w:b/>
                <w:sz w:val="24"/>
              </w:rPr>
            </w:pPr>
            <w:r>
              <w:rPr>
                <w:rFonts w:ascii="宋体" w:hAnsi="宋体" w:hint="eastAsia"/>
                <w:b/>
                <w:sz w:val="24"/>
              </w:rPr>
              <w:t>二、研究背景简介</w:t>
            </w:r>
          </w:p>
        </w:tc>
      </w:tr>
      <w:tr w:rsidR="0054376F" w:rsidTr="004C44C9">
        <w:trPr>
          <w:trHeight w:val="1860"/>
          <w:jc w:val="center"/>
        </w:trPr>
        <w:tc>
          <w:tcPr>
            <w:tcW w:w="9338" w:type="dxa"/>
            <w:gridSpan w:val="2"/>
            <w:tcBorders>
              <w:top w:val="single" w:sz="12" w:space="0" w:color="auto"/>
              <w:left w:val="single" w:sz="12" w:space="0" w:color="auto"/>
              <w:bottom w:val="single" w:sz="12" w:space="0" w:color="auto"/>
              <w:right w:val="single" w:sz="12" w:space="0" w:color="auto"/>
            </w:tcBorders>
            <w:vAlign w:val="center"/>
          </w:tcPr>
          <w:p w:rsidR="0054376F" w:rsidRDefault="0054376F" w:rsidP="004C44C9">
            <w:pPr>
              <w:spacing w:line="312" w:lineRule="auto"/>
              <w:rPr>
                <w:rFonts w:ascii="宋体" w:hAnsi="宋体"/>
                <w:b/>
                <w:sz w:val="24"/>
              </w:rPr>
            </w:pPr>
            <w:r>
              <w:rPr>
                <w:rFonts w:eastAsia="楷体" w:hint="eastAsia"/>
                <w:color w:val="000000"/>
              </w:rPr>
              <w:t xml:space="preserve">   </w:t>
            </w:r>
            <w:r w:rsidRPr="004044D3">
              <w:rPr>
                <w:rFonts w:hint="eastAsia"/>
                <w:sz w:val="24"/>
              </w:rPr>
              <w:t xml:space="preserve"> </w:t>
            </w:r>
            <w:r w:rsidRPr="004044D3">
              <w:rPr>
                <w:sz w:val="24"/>
              </w:rPr>
              <w:t>随着城市建设的飞速发展，</w:t>
            </w:r>
            <w:r w:rsidRPr="004044D3">
              <w:rPr>
                <w:rFonts w:hint="eastAsia"/>
                <w:sz w:val="24"/>
              </w:rPr>
              <w:t>尤其</w:t>
            </w:r>
            <w:r w:rsidRPr="004044D3">
              <w:rPr>
                <w:sz w:val="24"/>
              </w:rPr>
              <w:t>是超高层建筑、地铁和隧道</w:t>
            </w:r>
            <w:r w:rsidRPr="004044D3">
              <w:rPr>
                <w:rFonts w:hint="eastAsia"/>
                <w:sz w:val="24"/>
              </w:rPr>
              <w:t>的</w:t>
            </w:r>
            <w:r w:rsidRPr="004044D3">
              <w:rPr>
                <w:sz w:val="24"/>
              </w:rPr>
              <w:t>施工，随之产生大量的</w:t>
            </w:r>
            <w:r w:rsidRPr="004044D3">
              <w:rPr>
                <w:rFonts w:hint="eastAsia"/>
                <w:sz w:val="24"/>
              </w:rPr>
              <w:t>建筑废土</w:t>
            </w:r>
            <w:r w:rsidRPr="004044D3">
              <w:rPr>
                <w:sz w:val="24"/>
              </w:rPr>
              <w:t>，据测算</w:t>
            </w:r>
            <w:r w:rsidRPr="004044D3">
              <w:rPr>
                <w:rFonts w:hint="eastAsia"/>
                <w:sz w:val="24"/>
              </w:rPr>
              <w:t>厦门</w:t>
            </w:r>
            <w:r w:rsidRPr="004044D3">
              <w:rPr>
                <w:sz w:val="24"/>
              </w:rPr>
              <w:t>市</w:t>
            </w:r>
            <w:r w:rsidRPr="004044D3">
              <w:rPr>
                <w:rFonts w:hint="eastAsia"/>
                <w:sz w:val="24"/>
              </w:rPr>
              <w:t>建筑废土</w:t>
            </w:r>
            <w:r w:rsidRPr="004044D3">
              <w:rPr>
                <w:sz w:val="24"/>
              </w:rPr>
              <w:t>的总量已高达</w:t>
            </w:r>
            <w:r w:rsidRPr="004044D3">
              <w:rPr>
                <w:rFonts w:hint="eastAsia"/>
                <w:sz w:val="24"/>
              </w:rPr>
              <w:t>2</w:t>
            </w:r>
            <w:r w:rsidRPr="004044D3">
              <w:rPr>
                <w:sz w:val="24"/>
              </w:rPr>
              <w:t>000</w:t>
            </w:r>
            <w:r w:rsidRPr="004044D3">
              <w:rPr>
                <w:sz w:val="24"/>
              </w:rPr>
              <w:t>万立方米</w:t>
            </w:r>
            <w:r w:rsidRPr="004044D3">
              <w:rPr>
                <w:sz w:val="24"/>
              </w:rPr>
              <w:t>/</w:t>
            </w:r>
            <w:r w:rsidRPr="004044D3">
              <w:rPr>
                <w:sz w:val="24"/>
              </w:rPr>
              <w:t>年，且逐年增长。</w:t>
            </w:r>
            <w:r w:rsidRPr="004044D3">
              <w:rPr>
                <w:rFonts w:hint="eastAsia"/>
                <w:sz w:val="24"/>
              </w:rPr>
              <w:t>2019</w:t>
            </w:r>
            <w:r w:rsidRPr="004044D3">
              <w:rPr>
                <w:rFonts w:hint="eastAsia"/>
                <w:sz w:val="24"/>
              </w:rPr>
              <w:t>年</w:t>
            </w:r>
            <w:r w:rsidRPr="004044D3">
              <w:rPr>
                <w:sz w:val="24"/>
              </w:rPr>
              <w:t>元旦前夕，国务院办公厅印发了</w:t>
            </w:r>
            <w:r w:rsidRPr="004044D3">
              <w:rPr>
                <w:sz w:val="24"/>
              </w:rPr>
              <w:t>“</w:t>
            </w:r>
            <w:r w:rsidRPr="004044D3">
              <w:rPr>
                <w:sz w:val="24"/>
              </w:rPr>
              <w:t>无废城市</w:t>
            </w:r>
            <w:r w:rsidRPr="004044D3">
              <w:rPr>
                <w:sz w:val="24"/>
              </w:rPr>
              <w:t>”</w:t>
            </w:r>
            <w:r w:rsidRPr="004044D3">
              <w:rPr>
                <w:sz w:val="24"/>
              </w:rPr>
              <w:t>建设试点工作方案的通知，通知指出：</w:t>
            </w:r>
            <w:r w:rsidRPr="004044D3">
              <w:rPr>
                <w:sz w:val="24"/>
              </w:rPr>
              <w:t>“</w:t>
            </w:r>
            <w:r w:rsidRPr="004044D3">
              <w:rPr>
                <w:sz w:val="24"/>
              </w:rPr>
              <w:t>无废城市</w:t>
            </w:r>
            <w:r w:rsidRPr="004044D3">
              <w:rPr>
                <w:sz w:val="24"/>
              </w:rPr>
              <w:t>”</w:t>
            </w:r>
            <w:r w:rsidRPr="004044D3">
              <w:rPr>
                <w:sz w:val="24"/>
              </w:rPr>
              <w:t>是以创新、协调、绿色、开放、共享的新发展理念为引领，通过推动形成绿色发展方式和生活方式，持续推进固体废物源头减量和资源化利用，最大限度减少填埋量，将固体废物环境影响降至最低的城市发展模式。</w:t>
            </w:r>
          </w:p>
        </w:tc>
      </w:tr>
      <w:tr w:rsidR="0054376F" w:rsidTr="004C44C9">
        <w:trPr>
          <w:trHeight w:val="510"/>
          <w:jc w:val="center"/>
        </w:trPr>
        <w:tc>
          <w:tcPr>
            <w:tcW w:w="9338" w:type="dxa"/>
            <w:gridSpan w:val="2"/>
            <w:tcBorders>
              <w:top w:val="single" w:sz="12" w:space="0" w:color="auto"/>
              <w:left w:val="single" w:sz="12" w:space="0" w:color="auto"/>
              <w:right w:val="single" w:sz="12" w:space="0" w:color="auto"/>
            </w:tcBorders>
            <w:vAlign w:val="center"/>
          </w:tcPr>
          <w:p w:rsidR="0054376F" w:rsidRDefault="0054376F" w:rsidP="004C44C9">
            <w:pPr>
              <w:spacing w:line="312" w:lineRule="auto"/>
              <w:rPr>
                <w:rFonts w:ascii="宋体" w:hAnsi="宋体"/>
                <w:b/>
                <w:sz w:val="24"/>
              </w:rPr>
            </w:pPr>
            <w:r>
              <w:rPr>
                <w:rFonts w:ascii="宋体" w:hAnsi="宋体" w:hint="eastAsia"/>
                <w:b/>
                <w:sz w:val="24"/>
              </w:rPr>
              <w:t>三、研究内容</w:t>
            </w:r>
            <w:r>
              <w:rPr>
                <w:rFonts w:ascii="宋体" w:hAnsi="宋体" w:hint="eastAsia"/>
                <w:sz w:val="24"/>
              </w:rPr>
              <w:t>（拟解决的问题）</w:t>
            </w:r>
          </w:p>
        </w:tc>
      </w:tr>
      <w:tr w:rsidR="0054376F" w:rsidTr="004C44C9">
        <w:trPr>
          <w:trHeight w:val="1527"/>
          <w:jc w:val="center"/>
        </w:trPr>
        <w:tc>
          <w:tcPr>
            <w:tcW w:w="9338" w:type="dxa"/>
            <w:gridSpan w:val="2"/>
            <w:tcBorders>
              <w:top w:val="single" w:sz="12" w:space="0" w:color="auto"/>
              <w:left w:val="single" w:sz="12" w:space="0" w:color="auto"/>
              <w:bottom w:val="single" w:sz="12" w:space="0" w:color="auto"/>
              <w:right w:val="single" w:sz="12" w:space="0" w:color="auto"/>
            </w:tcBorders>
            <w:vAlign w:val="center"/>
          </w:tcPr>
          <w:p w:rsidR="0054376F" w:rsidRDefault="0054376F" w:rsidP="004C44C9">
            <w:pPr>
              <w:spacing w:line="312" w:lineRule="auto"/>
              <w:rPr>
                <w:sz w:val="24"/>
              </w:rPr>
            </w:pPr>
            <w:r>
              <w:rPr>
                <w:rFonts w:eastAsia="楷体" w:hint="eastAsia"/>
                <w:color w:val="000000"/>
              </w:rPr>
              <w:t xml:space="preserve">   </w:t>
            </w:r>
            <w:r w:rsidRPr="004044D3">
              <w:rPr>
                <w:rFonts w:hint="eastAsia"/>
                <w:sz w:val="24"/>
              </w:rPr>
              <w:t>为落实国务院“无废城市”建设试点的要求，本项目以我市的建筑废土的综合利用和产业化为研究对象，以原料成分分析和铁的赋存状态研究为基础，采取破碎、分离、分级、提纯及除铁等创新工艺，实现从工程渣土中高效提取优质原材料，通过融合、剪切、改性、组分优化等技术，制备系列材料高岭土、</w:t>
            </w:r>
            <w:r w:rsidRPr="004044D3">
              <w:rPr>
                <w:rFonts w:hint="eastAsia"/>
                <w:sz w:val="24"/>
              </w:rPr>
              <w:t>FCC</w:t>
            </w:r>
            <w:r w:rsidRPr="004044D3">
              <w:rPr>
                <w:rFonts w:hint="eastAsia"/>
                <w:sz w:val="24"/>
              </w:rPr>
              <w:t>石油催化剂级高岭土和超白球土等系列产品。通过项目研究，实现资源整体的绿色环保无害化高效综合利用，具备年处理工程渣土</w:t>
            </w:r>
            <w:r w:rsidRPr="004044D3">
              <w:rPr>
                <w:rFonts w:hint="eastAsia"/>
                <w:sz w:val="24"/>
              </w:rPr>
              <w:t>100</w:t>
            </w:r>
            <w:r w:rsidRPr="004044D3">
              <w:rPr>
                <w:rFonts w:hint="eastAsia"/>
                <w:sz w:val="24"/>
              </w:rPr>
              <w:t>万吨的生产技术和能力，使城市工程渣土综合利用率达到</w:t>
            </w:r>
            <w:r w:rsidRPr="004044D3">
              <w:rPr>
                <w:rFonts w:hint="eastAsia"/>
                <w:sz w:val="24"/>
              </w:rPr>
              <w:t>100%</w:t>
            </w:r>
            <w:r w:rsidRPr="004044D3">
              <w:rPr>
                <w:rFonts w:hint="eastAsia"/>
                <w:sz w:val="24"/>
              </w:rPr>
              <w:t>。</w:t>
            </w:r>
          </w:p>
        </w:tc>
      </w:tr>
      <w:tr w:rsidR="0054376F" w:rsidTr="004C44C9">
        <w:trPr>
          <w:trHeight w:val="585"/>
          <w:jc w:val="center"/>
        </w:trPr>
        <w:tc>
          <w:tcPr>
            <w:tcW w:w="9338" w:type="dxa"/>
            <w:gridSpan w:val="2"/>
            <w:tcBorders>
              <w:top w:val="single" w:sz="12" w:space="0" w:color="auto"/>
              <w:left w:val="single" w:sz="12" w:space="0" w:color="auto"/>
              <w:bottom w:val="single" w:sz="12" w:space="0" w:color="auto"/>
              <w:right w:val="single" w:sz="12" w:space="0" w:color="auto"/>
            </w:tcBorders>
            <w:vAlign w:val="center"/>
          </w:tcPr>
          <w:p w:rsidR="0054376F" w:rsidRDefault="0054376F" w:rsidP="004C44C9">
            <w:pPr>
              <w:spacing w:line="312" w:lineRule="auto"/>
              <w:rPr>
                <w:rFonts w:ascii="宋体" w:hAnsi="宋体"/>
                <w:b/>
                <w:sz w:val="24"/>
              </w:rPr>
            </w:pPr>
            <w:r>
              <w:rPr>
                <w:rFonts w:ascii="宋体" w:hAnsi="宋体" w:hint="eastAsia"/>
                <w:b/>
                <w:sz w:val="24"/>
              </w:rPr>
              <w:t>四、研究结论</w:t>
            </w:r>
            <w:r>
              <w:rPr>
                <w:rFonts w:ascii="宋体" w:hAnsi="宋体" w:hint="eastAsia"/>
                <w:sz w:val="24"/>
              </w:rPr>
              <w:t>（课题已解决的问题或得到的结论）</w:t>
            </w:r>
          </w:p>
        </w:tc>
      </w:tr>
      <w:tr w:rsidR="0054376F" w:rsidTr="004C44C9">
        <w:trPr>
          <w:trHeight w:val="2012"/>
          <w:jc w:val="center"/>
        </w:trPr>
        <w:tc>
          <w:tcPr>
            <w:tcW w:w="9338" w:type="dxa"/>
            <w:gridSpan w:val="2"/>
            <w:tcBorders>
              <w:top w:val="single" w:sz="12" w:space="0" w:color="auto"/>
              <w:left w:val="single" w:sz="12" w:space="0" w:color="auto"/>
              <w:bottom w:val="single" w:sz="12" w:space="0" w:color="auto"/>
              <w:right w:val="single" w:sz="12" w:space="0" w:color="auto"/>
            </w:tcBorders>
            <w:vAlign w:val="center"/>
          </w:tcPr>
          <w:p w:rsidR="0054376F" w:rsidRPr="004044D3" w:rsidRDefault="0054376F" w:rsidP="004C44C9">
            <w:pPr>
              <w:spacing w:line="312" w:lineRule="auto"/>
              <w:ind w:firstLineChars="200" w:firstLine="480"/>
              <w:rPr>
                <w:sz w:val="24"/>
              </w:rPr>
            </w:pPr>
            <w:r w:rsidRPr="004044D3">
              <w:rPr>
                <w:rFonts w:hint="eastAsia"/>
                <w:sz w:val="24"/>
              </w:rPr>
              <w:t xml:space="preserve">(1) </w:t>
            </w:r>
            <w:r w:rsidRPr="004044D3">
              <w:rPr>
                <w:rFonts w:hint="eastAsia"/>
                <w:sz w:val="24"/>
              </w:rPr>
              <w:t>项目研究表明厦门地区±</w:t>
            </w:r>
            <w:r w:rsidRPr="004044D3">
              <w:rPr>
                <w:rFonts w:hint="eastAsia"/>
                <w:sz w:val="24"/>
              </w:rPr>
              <w:t>0</w:t>
            </w:r>
            <w:r w:rsidRPr="004044D3">
              <w:rPr>
                <w:rFonts w:hint="eastAsia"/>
                <w:sz w:val="24"/>
              </w:rPr>
              <w:t>米以下地铁和高层建筑开挖的原土，含有高岭石和石英等风化残余</w:t>
            </w:r>
            <w:r w:rsidRPr="004044D3">
              <w:rPr>
                <w:rFonts w:hint="eastAsia"/>
                <w:sz w:val="24"/>
              </w:rPr>
              <w:t>(</w:t>
            </w:r>
            <w:r w:rsidRPr="004044D3">
              <w:rPr>
                <w:rFonts w:hint="eastAsia"/>
                <w:sz w:val="24"/>
              </w:rPr>
              <w:t>残积</w:t>
            </w:r>
            <w:r w:rsidRPr="004044D3">
              <w:rPr>
                <w:rFonts w:hint="eastAsia"/>
                <w:sz w:val="24"/>
              </w:rPr>
              <w:t>)</w:t>
            </w:r>
            <w:r w:rsidRPr="004044D3">
              <w:rPr>
                <w:rFonts w:hint="eastAsia"/>
                <w:sz w:val="24"/>
              </w:rPr>
              <w:t>矿物，适合进行高附加值的资源化综合利用，为类似地质条件的城市提供范本；</w:t>
            </w:r>
          </w:p>
          <w:p w:rsidR="0054376F" w:rsidRPr="004044D3" w:rsidRDefault="0054376F" w:rsidP="004C44C9">
            <w:pPr>
              <w:spacing w:line="312" w:lineRule="auto"/>
              <w:ind w:firstLineChars="200" w:firstLine="480"/>
              <w:rPr>
                <w:sz w:val="24"/>
              </w:rPr>
            </w:pPr>
            <w:r w:rsidRPr="004044D3">
              <w:rPr>
                <w:rFonts w:hint="eastAsia"/>
                <w:sz w:val="24"/>
              </w:rPr>
              <w:t xml:space="preserve">(2) </w:t>
            </w:r>
            <w:r w:rsidRPr="004044D3">
              <w:rPr>
                <w:rFonts w:hint="eastAsia"/>
                <w:sz w:val="24"/>
              </w:rPr>
              <w:t>项目对原有厂房和生产线进行了扩建和改造，利用永磁、电磁和超导高梯度磁选的协同效应，使含铁量从</w:t>
            </w:r>
            <w:r w:rsidRPr="004044D3">
              <w:rPr>
                <w:rFonts w:hint="eastAsia"/>
                <w:sz w:val="24"/>
              </w:rPr>
              <w:t>1.2%</w:t>
            </w:r>
            <w:r w:rsidRPr="004044D3">
              <w:rPr>
                <w:rFonts w:hint="eastAsia"/>
                <w:sz w:val="24"/>
              </w:rPr>
              <w:t>以上将至</w:t>
            </w:r>
            <w:r w:rsidRPr="004044D3">
              <w:rPr>
                <w:rFonts w:hint="eastAsia"/>
                <w:sz w:val="24"/>
              </w:rPr>
              <w:t>0.5%</w:t>
            </w:r>
            <w:r w:rsidRPr="004044D3">
              <w:rPr>
                <w:rFonts w:hint="eastAsia"/>
                <w:sz w:val="24"/>
              </w:rPr>
              <w:t>以下，使生产的精修高岭土、</w:t>
            </w:r>
            <w:r w:rsidRPr="004044D3">
              <w:rPr>
                <w:rFonts w:hint="eastAsia"/>
                <w:sz w:val="24"/>
              </w:rPr>
              <w:t>FCC</w:t>
            </w:r>
            <w:r w:rsidRPr="004044D3">
              <w:rPr>
                <w:rFonts w:hint="eastAsia"/>
                <w:sz w:val="24"/>
              </w:rPr>
              <w:t>石油催化剂高岭土及复合超白球土等系列产品，达到或优于国标或行业标征。</w:t>
            </w:r>
          </w:p>
          <w:p w:rsidR="0054376F" w:rsidRPr="002F73B8" w:rsidRDefault="0054376F" w:rsidP="004C44C9">
            <w:pPr>
              <w:spacing w:line="312" w:lineRule="auto"/>
              <w:ind w:firstLineChars="200" w:firstLine="480"/>
              <w:rPr>
                <w:rFonts w:eastAsia="楷体"/>
                <w:color w:val="000000"/>
              </w:rPr>
            </w:pPr>
            <w:r w:rsidRPr="004044D3">
              <w:rPr>
                <w:rFonts w:hint="eastAsia"/>
                <w:sz w:val="24"/>
              </w:rPr>
              <w:t xml:space="preserve">(3) </w:t>
            </w:r>
            <w:r w:rsidRPr="004044D3">
              <w:rPr>
                <w:rFonts w:hint="eastAsia"/>
                <w:sz w:val="24"/>
              </w:rPr>
              <w:t>通过扩建厂房、新建生产线及其相关分捡、分离和剥片等等设备，改造和优化生产工艺，具有年处理建筑工程渣土</w:t>
            </w:r>
            <w:r w:rsidRPr="004044D3">
              <w:rPr>
                <w:rFonts w:hint="eastAsia"/>
                <w:sz w:val="24"/>
              </w:rPr>
              <w:t>100</w:t>
            </w:r>
            <w:r w:rsidRPr="004044D3">
              <w:rPr>
                <w:rFonts w:hint="eastAsia"/>
                <w:sz w:val="24"/>
              </w:rPr>
              <w:t>万吨的生产能力。</w:t>
            </w:r>
          </w:p>
        </w:tc>
      </w:tr>
      <w:tr w:rsidR="0054376F" w:rsidTr="004C44C9">
        <w:trPr>
          <w:trHeight w:val="585"/>
          <w:jc w:val="center"/>
        </w:trPr>
        <w:tc>
          <w:tcPr>
            <w:tcW w:w="9338" w:type="dxa"/>
            <w:gridSpan w:val="2"/>
            <w:tcBorders>
              <w:top w:val="single" w:sz="12" w:space="0" w:color="auto"/>
              <w:left w:val="single" w:sz="12" w:space="0" w:color="auto"/>
              <w:bottom w:val="single" w:sz="12" w:space="0" w:color="auto"/>
              <w:right w:val="single" w:sz="12" w:space="0" w:color="auto"/>
            </w:tcBorders>
            <w:vAlign w:val="center"/>
          </w:tcPr>
          <w:p w:rsidR="0054376F" w:rsidRDefault="0054376F" w:rsidP="004C44C9">
            <w:pPr>
              <w:spacing w:line="312" w:lineRule="auto"/>
              <w:rPr>
                <w:rFonts w:ascii="宋体" w:hAnsi="宋体"/>
                <w:b/>
                <w:sz w:val="24"/>
              </w:rPr>
            </w:pPr>
            <w:r>
              <w:rPr>
                <w:rFonts w:ascii="宋体" w:hAnsi="宋体" w:hint="eastAsia"/>
                <w:b/>
                <w:sz w:val="24"/>
              </w:rPr>
              <w:t>五、经济社会效益</w:t>
            </w:r>
          </w:p>
        </w:tc>
      </w:tr>
      <w:tr w:rsidR="0054376F" w:rsidTr="004C44C9">
        <w:trPr>
          <w:trHeight w:val="2170"/>
          <w:jc w:val="center"/>
        </w:trPr>
        <w:tc>
          <w:tcPr>
            <w:tcW w:w="9338" w:type="dxa"/>
            <w:gridSpan w:val="2"/>
            <w:tcBorders>
              <w:top w:val="single" w:sz="12" w:space="0" w:color="auto"/>
              <w:left w:val="single" w:sz="12" w:space="0" w:color="auto"/>
              <w:bottom w:val="single" w:sz="12" w:space="0" w:color="auto"/>
              <w:right w:val="single" w:sz="12" w:space="0" w:color="auto"/>
            </w:tcBorders>
            <w:vAlign w:val="center"/>
          </w:tcPr>
          <w:p w:rsidR="0054376F" w:rsidRPr="004044D3" w:rsidRDefault="0054376F" w:rsidP="004C44C9">
            <w:pPr>
              <w:spacing w:line="312" w:lineRule="auto"/>
              <w:ind w:firstLineChars="200" w:firstLine="480"/>
              <w:rPr>
                <w:sz w:val="24"/>
              </w:rPr>
            </w:pPr>
            <w:r w:rsidRPr="004044D3">
              <w:rPr>
                <w:rFonts w:hint="eastAsia"/>
                <w:sz w:val="24"/>
              </w:rPr>
              <w:lastRenderedPageBreak/>
              <w:t xml:space="preserve">(1) </w:t>
            </w:r>
            <w:r w:rsidRPr="004044D3">
              <w:rPr>
                <w:rFonts w:hint="eastAsia"/>
                <w:sz w:val="24"/>
              </w:rPr>
              <w:t>社会效益：项目实施能起到很好的示范作用，为工程渣土的“减量化”、“资源化”、“无害化”和建筑废土综合利用“产业化”探索合理的运行模式，为“无废城市”建设创造可复制试点经验。</w:t>
            </w:r>
          </w:p>
          <w:p w:rsidR="0054376F" w:rsidRPr="004044D3" w:rsidRDefault="0054376F" w:rsidP="004C44C9">
            <w:pPr>
              <w:spacing w:line="312" w:lineRule="auto"/>
              <w:ind w:firstLineChars="200" w:firstLine="480"/>
              <w:rPr>
                <w:sz w:val="24"/>
              </w:rPr>
            </w:pPr>
            <w:r w:rsidRPr="004044D3">
              <w:rPr>
                <w:rFonts w:hint="eastAsia"/>
                <w:sz w:val="24"/>
              </w:rPr>
              <w:t xml:space="preserve">(2) </w:t>
            </w:r>
            <w:r w:rsidRPr="004044D3">
              <w:rPr>
                <w:rFonts w:hint="eastAsia"/>
                <w:sz w:val="24"/>
              </w:rPr>
              <w:t>环境效益：项目每年可以消纳城市工程渣土</w:t>
            </w:r>
            <w:r w:rsidRPr="004044D3">
              <w:rPr>
                <w:rFonts w:hint="eastAsia"/>
                <w:sz w:val="24"/>
              </w:rPr>
              <w:t>100</w:t>
            </w:r>
            <w:r w:rsidRPr="004044D3">
              <w:rPr>
                <w:rFonts w:hint="eastAsia"/>
                <w:sz w:val="24"/>
              </w:rPr>
              <w:t>万吨，可节约因处置废土而占用的土地；项目生产的产品，可减少对不可再生矿产的开采。</w:t>
            </w:r>
          </w:p>
          <w:p w:rsidR="0054376F" w:rsidRDefault="0054376F" w:rsidP="004C44C9">
            <w:pPr>
              <w:spacing w:line="312" w:lineRule="auto"/>
              <w:ind w:firstLineChars="200" w:firstLine="480"/>
              <w:rPr>
                <w:rFonts w:ascii="宋体" w:hAnsi="宋体"/>
                <w:b/>
                <w:sz w:val="24"/>
              </w:rPr>
            </w:pPr>
            <w:r w:rsidRPr="004044D3">
              <w:rPr>
                <w:rFonts w:hint="eastAsia"/>
                <w:sz w:val="24"/>
              </w:rPr>
              <w:t>(3)</w:t>
            </w:r>
            <w:r w:rsidRPr="004044D3">
              <w:rPr>
                <w:rFonts w:hint="eastAsia"/>
                <w:sz w:val="24"/>
              </w:rPr>
              <w:t>经济效益：工程渣土资源化项目能降低原料成本，有利于陶瓷企业、</w:t>
            </w:r>
            <w:proofErr w:type="gramStart"/>
            <w:r w:rsidRPr="004044D3">
              <w:rPr>
                <w:rFonts w:hint="eastAsia"/>
                <w:sz w:val="24"/>
              </w:rPr>
              <w:t>需硅企业</w:t>
            </w:r>
            <w:proofErr w:type="gramEnd"/>
            <w:r w:rsidRPr="004044D3">
              <w:rPr>
                <w:rFonts w:hint="eastAsia"/>
                <w:sz w:val="24"/>
              </w:rPr>
              <w:t>的快速发展；年处理</w:t>
            </w:r>
            <w:r w:rsidRPr="004044D3">
              <w:rPr>
                <w:rFonts w:hint="eastAsia"/>
                <w:sz w:val="24"/>
              </w:rPr>
              <w:t>100</w:t>
            </w:r>
            <w:r w:rsidRPr="004044D3">
              <w:rPr>
                <w:rFonts w:hint="eastAsia"/>
                <w:sz w:val="24"/>
              </w:rPr>
              <w:t>万吨工程渣土可为企业产生</w:t>
            </w:r>
            <w:r w:rsidRPr="004044D3">
              <w:rPr>
                <w:rFonts w:hint="eastAsia"/>
                <w:sz w:val="24"/>
              </w:rPr>
              <w:t>1.2</w:t>
            </w:r>
            <w:r w:rsidRPr="004044D3">
              <w:rPr>
                <w:rFonts w:hint="eastAsia"/>
                <w:sz w:val="24"/>
              </w:rPr>
              <w:t>亿的销售收入。</w:t>
            </w:r>
          </w:p>
        </w:tc>
      </w:tr>
    </w:tbl>
    <w:p w:rsidR="0054376F" w:rsidRDefault="0054376F" w:rsidP="0054376F">
      <w:pPr>
        <w:ind w:rightChars="-159" w:right="-334"/>
        <w:jc w:val="left"/>
        <w:rPr>
          <w:rFonts w:ascii="楷体_GB2312" w:eastAsia="楷体_GB2312"/>
          <w:b/>
          <w:color w:val="FF0000"/>
          <w:sz w:val="24"/>
        </w:rPr>
      </w:pPr>
    </w:p>
    <w:p w:rsidR="00230524" w:rsidRDefault="0056318B"/>
    <w:p w:rsidR="0054376F" w:rsidRDefault="0054376F"/>
    <w:p w:rsidR="0054376F" w:rsidRDefault="0054376F"/>
    <w:p w:rsidR="0054376F" w:rsidRDefault="0054376F"/>
    <w:p w:rsidR="0054376F" w:rsidRDefault="0054376F"/>
    <w:p w:rsidR="0054376F" w:rsidRDefault="0054376F"/>
    <w:p w:rsidR="0054376F" w:rsidRDefault="0054376F"/>
    <w:p w:rsidR="0054376F" w:rsidRDefault="0054376F"/>
    <w:p w:rsidR="0054376F" w:rsidRDefault="0054376F"/>
    <w:p w:rsidR="0054376F" w:rsidRDefault="0054376F"/>
    <w:p w:rsidR="0054376F" w:rsidRDefault="0054376F"/>
    <w:p w:rsidR="0054376F" w:rsidRDefault="0054376F"/>
    <w:p w:rsidR="0054376F" w:rsidRDefault="0054376F"/>
    <w:p w:rsidR="0054376F" w:rsidRDefault="0054376F"/>
    <w:p w:rsidR="0054376F" w:rsidRDefault="0054376F"/>
    <w:p w:rsidR="0054376F" w:rsidRDefault="0054376F"/>
    <w:p w:rsidR="0054376F" w:rsidRDefault="0054376F"/>
    <w:p w:rsidR="0054376F" w:rsidRDefault="0054376F"/>
    <w:p w:rsidR="0054376F" w:rsidRDefault="0054376F"/>
    <w:p w:rsidR="0054376F" w:rsidRDefault="0054376F"/>
    <w:p w:rsidR="0054376F" w:rsidRDefault="0054376F"/>
    <w:p w:rsidR="0054376F" w:rsidRDefault="0054376F"/>
    <w:p w:rsidR="0054376F" w:rsidRDefault="0054376F"/>
    <w:p w:rsidR="0054376F" w:rsidRDefault="0054376F"/>
    <w:p w:rsidR="0054376F" w:rsidRDefault="0054376F"/>
    <w:p w:rsidR="0054376F" w:rsidRDefault="0054376F"/>
    <w:p w:rsidR="0054376F" w:rsidRDefault="0054376F"/>
    <w:p w:rsidR="0054376F" w:rsidRDefault="0054376F"/>
    <w:p w:rsidR="0054376F" w:rsidRDefault="0054376F"/>
    <w:p w:rsidR="0054376F" w:rsidRDefault="0054376F"/>
    <w:p w:rsidR="0054376F" w:rsidRDefault="0054376F"/>
    <w:p w:rsidR="0054376F" w:rsidRDefault="0054376F"/>
    <w:p w:rsidR="0054376F" w:rsidRDefault="0054376F"/>
    <w:p w:rsidR="0054376F" w:rsidRDefault="0054376F"/>
    <w:p w:rsidR="0054376F" w:rsidRDefault="0054376F" w:rsidP="0054376F">
      <w:pPr>
        <w:spacing w:beforeLines="50" w:before="156" w:afterLines="50" w:after="156" w:line="320" w:lineRule="exact"/>
        <w:ind w:leftChars="-428" w:left="-899" w:firstLineChars="100" w:firstLine="301"/>
        <w:jc w:val="center"/>
        <w:rPr>
          <w:b/>
          <w:sz w:val="30"/>
          <w:szCs w:val="30"/>
          <w:u w:val="single"/>
        </w:rPr>
      </w:pPr>
      <w:r>
        <w:rPr>
          <w:b/>
          <w:sz w:val="30"/>
          <w:szCs w:val="30"/>
        </w:rPr>
        <w:lastRenderedPageBreak/>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b/>
          <w:sz w:val="30"/>
          <w:szCs w:val="30"/>
        </w:rPr>
        <w:instrText>ADDIN CNKISM.UserStyle</w:instrText>
      </w:r>
      <w:r>
        <w:rPr>
          <w:b/>
          <w:sz w:val="30"/>
          <w:szCs w:val="30"/>
        </w:rPr>
      </w:r>
      <w:r>
        <w:rPr>
          <w:b/>
          <w:sz w:val="30"/>
          <w:szCs w:val="30"/>
        </w:rPr>
        <w:fldChar w:fldCharType="end"/>
      </w:r>
      <w:r>
        <w:rPr>
          <w:rFonts w:hint="eastAsia"/>
          <w:b/>
          <w:sz w:val="30"/>
          <w:szCs w:val="30"/>
        </w:rPr>
        <w:t xml:space="preserve">   </w:t>
      </w:r>
      <w:r>
        <w:rPr>
          <w:rFonts w:hint="eastAsia"/>
          <w:b/>
          <w:sz w:val="32"/>
          <w:szCs w:val="32"/>
        </w:rPr>
        <w:t xml:space="preserve">  2020</w:t>
      </w:r>
      <w:r>
        <w:rPr>
          <w:rFonts w:hint="eastAsia"/>
          <w:b/>
          <w:sz w:val="32"/>
          <w:szCs w:val="32"/>
        </w:rPr>
        <w:t>年度厦门市建设科技成果简表</w:t>
      </w:r>
      <w:r>
        <w:rPr>
          <w:rFonts w:hint="eastAsia"/>
          <w:b/>
          <w:sz w:val="30"/>
          <w:szCs w:val="30"/>
        </w:rPr>
        <w:t xml:space="preserve"> </w:t>
      </w:r>
      <w:r>
        <w:rPr>
          <w:rFonts w:hint="eastAsia"/>
          <w:sz w:val="30"/>
          <w:szCs w:val="30"/>
        </w:rPr>
        <w:t xml:space="preserve">  </w:t>
      </w:r>
      <w:r>
        <w:rPr>
          <w:rFonts w:hint="eastAsia"/>
          <w:szCs w:val="21"/>
        </w:rPr>
        <w:t>编号：</w:t>
      </w:r>
      <w:r>
        <w:rPr>
          <w:rFonts w:hint="eastAsia"/>
          <w:szCs w:val="21"/>
          <w:u w:val="single"/>
        </w:rPr>
        <w:t xml:space="preserve"> </w:t>
      </w:r>
      <w:r w:rsidRPr="0077699B">
        <w:rPr>
          <w:szCs w:val="21"/>
          <w:u w:val="single"/>
        </w:rPr>
        <w:t>XJK2019-1-2</w:t>
      </w:r>
      <w:r>
        <w:rPr>
          <w:rFonts w:hint="eastAsia"/>
          <w:szCs w:val="21"/>
          <w:u w:val="single"/>
        </w:rPr>
        <w:t xml:space="preserve"> </w:t>
      </w:r>
    </w:p>
    <w:tbl>
      <w:tblPr>
        <w:tblW w:w="93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8"/>
        <w:gridCol w:w="7560"/>
      </w:tblGrid>
      <w:tr w:rsidR="0054376F" w:rsidTr="004C44C9">
        <w:trPr>
          <w:trHeight w:val="595"/>
          <w:jc w:val="center"/>
        </w:trPr>
        <w:tc>
          <w:tcPr>
            <w:tcW w:w="9338" w:type="dxa"/>
            <w:gridSpan w:val="2"/>
            <w:tcBorders>
              <w:top w:val="single" w:sz="12" w:space="0" w:color="auto"/>
              <w:left w:val="single" w:sz="12" w:space="0" w:color="auto"/>
              <w:bottom w:val="single" w:sz="12" w:space="0" w:color="auto"/>
              <w:right w:val="single" w:sz="12" w:space="0" w:color="auto"/>
            </w:tcBorders>
            <w:vAlign w:val="center"/>
          </w:tcPr>
          <w:p w:rsidR="0054376F" w:rsidRDefault="0054376F" w:rsidP="004C44C9">
            <w:pPr>
              <w:rPr>
                <w:rFonts w:ascii="宋体" w:hAnsi="宋体"/>
                <w:b/>
                <w:sz w:val="24"/>
              </w:rPr>
            </w:pPr>
            <w:r>
              <w:rPr>
                <w:rFonts w:ascii="宋体" w:hAnsi="宋体" w:hint="eastAsia"/>
                <w:b/>
                <w:sz w:val="24"/>
              </w:rPr>
              <w:t>一、基本情况</w:t>
            </w:r>
          </w:p>
        </w:tc>
      </w:tr>
      <w:tr w:rsidR="0054376F" w:rsidTr="004C44C9">
        <w:trPr>
          <w:trHeight w:val="510"/>
          <w:jc w:val="center"/>
        </w:trPr>
        <w:tc>
          <w:tcPr>
            <w:tcW w:w="1778" w:type="dxa"/>
            <w:tcBorders>
              <w:top w:val="single" w:sz="12" w:space="0" w:color="auto"/>
              <w:left w:val="single" w:sz="12" w:space="0" w:color="auto"/>
              <w:bottom w:val="single" w:sz="2" w:space="0" w:color="auto"/>
              <w:right w:val="single" w:sz="2" w:space="0" w:color="auto"/>
            </w:tcBorders>
            <w:vAlign w:val="center"/>
          </w:tcPr>
          <w:p w:rsidR="0054376F" w:rsidRDefault="0054376F" w:rsidP="004C44C9">
            <w:pPr>
              <w:jc w:val="center"/>
              <w:rPr>
                <w:rFonts w:ascii="宋体" w:hAnsi="宋体"/>
                <w:sz w:val="24"/>
              </w:rPr>
            </w:pPr>
            <w:r>
              <w:rPr>
                <w:rFonts w:ascii="宋体" w:hAnsi="宋体" w:hint="eastAsia"/>
                <w:sz w:val="24"/>
              </w:rPr>
              <w:t>项目名称</w:t>
            </w:r>
          </w:p>
        </w:tc>
        <w:tc>
          <w:tcPr>
            <w:tcW w:w="7560" w:type="dxa"/>
            <w:tcBorders>
              <w:top w:val="single" w:sz="12" w:space="0" w:color="auto"/>
              <w:left w:val="single" w:sz="2" w:space="0" w:color="auto"/>
              <w:bottom w:val="single" w:sz="2" w:space="0" w:color="auto"/>
              <w:right w:val="single" w:sz="12" w:space="0" w:color="auto"/>
            </w:tcBorders>
            <w:vAlign w:val="center"/>
          </w:tcPr>
          <w:p w:rsidR="0054376F" w:rsidRDefault="0054376F" w:rsidP="0054376F">
            <w:pPr>
              <w:jc w:val="center"/>
              <w:rPr>
                <w:rFonts w:ascii="宋体" w:hAnsi="宋体"/>
                <w:sz w:val="24"/>
              </w:rPr>
            </w:pPr>
            <w:r w:rsidRPr="0077699B">
              <w:rPr>
                <w:rFonts w:ascii="宋体" w:hAnsi="宋体" w:hint="eastAsia"/>
                <w:sz w:val="24"/>
              </w:rPr>
              <w:t>基于有机合成功能化液体速凝剂关键技术研究与应用</w:t>
            </w:r>
          </w:p>
        </w:tc>
      </w:tr>
      <w:tr w:rsidR="0054376F" w:rsidTr="004C44C9">
        <w:trPr>
          <w:trHeight w:val="510"/>
          <w:jc w:val="center"/>
        </w:trPr>
        <w:tc>
          <w:tcPr>
            <w:tcW w:w="1778" w:type="dxa"/>
            <w:tcBorders>
              <w:top w:val="single" w:sz="2" w:space="0" w:color="auto"/>
              <w:left w:val="single" w:sz="12" w:space="0" w:color="auto"/>
              <w:bottom w:val="single" w:sz="12" w:space="0" w:color="auto"/>
              <w:right w:val="single" w:sz="2" w:space="0" w:color="auto"/>
            </w:tcBorders>
            <w:vAlign w:val="center"/>
          </w:tcPr>
          <w:p w:rsidR="0054376F" w:rsidRDefault="0054376F" w:rsidP="004C44C9">
            <w:pPr>
              <w:spacing w:line="320" w:lineRule="exact"/>
              <w:jc w:val="center"/>
              <w:rPr>
                <w:rFonts w:ascii="宋体" w:hAnsi="宋体"/>
                <w:sz w:val="24"/>
              </w:rPr>
            </w:pPr>
            <w:r>
              <w:rPr>
                <w:rFonts w:ascii="宋体" w:hAnsi="宋体" w:hint="eastAsia"/>
                <w:sz w:val="24"/>
              </w:rPr>
              <w:t>承担单位</w:t>
            </w:r>
          </w:p>
        </w:tc>
        <w:tc>
          <w:tcPr>
            <w:tcW w:w="7560" w:type="dxa"/>
            <w:tcBorders>
              <w:top w:val="single" w:sz="2" w:space="0" w:color="auto"/>
              <w:left w:val="single" w:sz="2" w:space="0" w:color="auto"/>
              <w:bottom w:val="single" w:sz="12" w:space="0" w:color="auto"/>
              <w:right w:val="single" w:sz="12" w:space="0" w:color="auto"/>
            </w:tcBorders>
            <w:vAlign w:val="center"/>
          </w:tcPr>
          <w:p w:rsidR="0054376F" w:rsidRDefault="0054376F" w:rsidP="0054376F">
            <w:pPr>
              <w:spacing w:line="320" w:lineRule="exact"/>
              <w:jc w:val="center"/>
              <w:rPr>
                <w:sz w:val="24"/>
              </w:rPr>
            </w:pPr>
            <w:r w:rsidRPr="0077699B">
              <w:rPr>
                <w:rFonts w:hint="eastAsia"/>
                <w:sz w:val="24"/>
              </w:rPr>
              <w:t>科之杰新材料集团有限公司</w:t>
            </w:r>
          </w:p>
        </w:tc>
      </w:tr>
      <w:tr w:rsidR="0054376F" w:rsidTr="004C44C9">
        <w:trPr>
          <w:trHeight w:val="510"/>
          <w:jc w:val="center"/>
        </w:trPr>
        <w:tc>
          <w:tcPr>
            <w:tcW w:w="1778" w:type="dxa"/>
            <w:tcBorders>
              <w:top w:val="single" w:sz="2" w:space="0" w:color="auto"/>
              <w:left w:val="single" w:sz="12" w:space="0" w:color="auto"/>
              <w:bottom w:val="single" w:sz="12" w:space="0" w:color="auto"/>
              <w:right w:val="single" w:sz="2" w:space="0" w:color="auto"/>
            </w:tcBorders>
            <w:vAlign w:val="center"/>
          </w:tcPr>
          <w:p w:rsidR="0054376F" w:rsidRDefault="0054376F" w:rsidP="004C44C9">
            <w:pPr>
              <w:spacing w:line="320" w:lineRule="exact"/>
              <w:jc w:val="center"/>
              <w:rPr>
                <w:rFonts w:ascii="宋体" w:hAnsi="宋体"/>
                <w:sz w:val="24"/>
              </w:rPr>
            </w:pPr>
            <w:r>
              <w:rPr>
                <w:rFonts w:ascii="宋体" w:hAnsi="宋体" w:hint="eastAsia"/>
                <w:sz w:val="24"/>
              </w:rPr>
              <w:t>验收时间</w:t>
            </w:r>
          </w:p>
        </w:tc>
        <w:tc>
          <w:tcPr>
            <w:tcW w:w="7560" w:type="dxa"/>
            <w:tcBorders>
              <w:top w:val="single" w:sz="2" w:space="0" w:color="auto"/>
              <w:left w:val="single" w:sz="2" w:space="0" w:color="auto"/>
              <w:bottom w:val="single" w:sz="12" w:space="0" w:color="auto"/>
              <w:right w:val="single" w:sz="12" w:space="0" w:color="auto"/>
            </w:tcBorders>
            <w:vAlign w:val="center"/>
          </w:tcPr>
          <w:p w:rsidR="0054376F" w:rsidRDefault="0054376F" w:rsidP="0054376F">
            <w:pPr>
              <w:spacing w:line="320" w:lineRule="exact"/>
              <w:jc w:val="center"/>
              <w:rPr>
                <w:sz w:val="24"/>
              </w:rPr>
            </w:pPr>
            <w:r>
              <w:rPr>
                <w:rFonts w:hint="eastAsia"/>
                <w:sz w:val="24"/>
              </w:rPr>
              <w:t>2020</w:t>
            </w:r>
            <w:r>
              <w:rPr>
                <w:rFonts w:hint="eastAsia"/>
                <w:sz w:val="24"/>
              </w:rPr>
              <w:t>年</w:t>
            </w:r>
            <w:r>
              <w:rPr>
                <w:rFonts w:hint="eastAsia"/>
                <w:sz w:val="24"/>
              </w:rPr>
              <w:t>7</w:t>
            </w:r>
            <w:r>
              <w:rPr>
                <w:rFonts w:hint="eastAsia"/>
                <w:sz w:val="24"/>
              </w:rPr>
              <w:t>月</w:t>
            </w:r>
            <w:r>
              <w:rPr>
                <w:rFonts w:hint="eastAsia"/>
                <w:sz w:val="24"/>
              </w:rPr>
              <w:t>10</w:t>
            </w:r>
            <w:r>
              <w:rPr>
                <w:rFonts w:hint="eastAsia"/>
                <w:sz w:val="24"/>
              </w:rPr>
              <w:t>日</w:t>
            </w:r>
          </w:p>
        </w:tc>
      </w:tr>
      <w:tr w:rsidR="0054376F" w:rsidTr="004C44C9">
        <w:trPr>
          <w:trHeight w:val="315"/>
          <w:jc w:val="center"/>
        </w:trPr>
        <w:tc>
          <w:tcPr>
            <w:tcW w:w="9338" w:type="dxa"/>
            <w:gridSpan w:val="2"/>
            <w:tcBorders>
              <w:top w:val="single" w:sz="12" w:space="0" w:color="auto"/>
              <w:left w:val="single" w:sz="12" w:space="0" w:color="auto"/>
              <w:bottom w:val="single" w:sz="12" w:space="0" w:color="auto"/>
              <w:right w:val="single" w:sz="12" w:space="0" w:color="auto"/>
            </w:tcBorders>
            <w:vAlign w:val="center"/>
          </w:tcPr>
          <w:p w:rsidR="0054376F" w:rsidRDefault="0054376F" w:rsidP="004C44C9">
            <w:pPr>
              <w:spacing w:beforeLines="25" w:before="78" w:afterLines="25" w:after="78"/>
              <w:rPr>
                <w:rFonts w:ascii="宋体" w:hAnsi="宋体"/>
                <w:b/>
                <w:sz w:val="24"/>
              </w:rPr>
            </w:pPr>
            <w:r>
              <w:rPr>
                <w:rFonts w:ascii="宋体" w:hAnsi="宋体" w:hint="eastAsia"/>
                <w:b/>
                <w:sz w:val="24"/>
              </w:rPr>
              <w:t>二、研究背景简介</w:t>
            </w:r>
          </w:p>
        </w:tc>
      </w:tr>
      <w:tr w:rsidR="0054376F" w:rsidTr="004C44C9">
        <w:trPr>
          <w:trHeight w:val="1860"/>
          <w:jc w:val="center"/>
        </w:trPr>
        <w:tc>
          <w:tcPr>
            <w:tcW w:w="9338" w:type="dxa"/>
            <w:gridSpan w:val="2"/>
            <w:tcBorders>
              <w:top w:val="single" w:sz="12" w:space="0" w:color="auto"/>
              <w:left w:val="single" w:sz="12" w:space="0" w:color="auto"/>
              <w:bottom w:val="single" w:sz="12" w:space="0" w:color="auto"/>
              <w:right w:val="single" w:sz="12" w:space="0" w:color="auto"/>
            </w:tcBorders>
            <w:vAlign w:val="center"/>
          </w:tcPr>
          <w:p w:rsidR="0054376F" w:rsidRDefault="0054376F" w:rsidP="004C44C9">
            <w:pPr>
              <w:spacing w:line="312" w:lineRule="auto"/>
              <w:ind w:firstLine="480"/>
              <w:rPr>
                <w:rFonts w:ascii="宋体" w:hAnsi="宋体"/>
                <w:b/>
                <w:sz w:val="24"/>
              </w:rPr>
            </w:pPr>
            <w:r w:rsidRPr="00195B1C">
              <w:rPr>
                <w:rFonts w:hint="eastAsia"/>
                <w:sz w:val="24"/>
              </w:rPr>
              <w:t>随着我国“西部大开发”以及“一带一路”政策的推动，加速了高速、公路、铁路的建设，山区隧道施工大幅度增加，促进喷射混凝土产量快速增长。而速凝剂作为喷射混凝土中的一个不可缺少的组分，在喷射混凝土的带动下，速凝剂的用量也在逐年增加，预测</w:t>
            </w:r>
            <w:r w:rsidRPr="00195B1C">
              <w:rPr>
                <w:rFonts w:hint="eastAsia"/>
                <w:sz w:val="24"/>
              </w:rPr>
              <w:t>2023</w:t>
            </w:r>
            <w:r w:rsidRPr="00195B1C">
              <w:rPr>
                <w:rFonts w:hint="eastAsia"/>
                <w:sz w:val="24"/>
              </w:rPr>
              <w:t>年速凝剂的产量将要突破</w:t>
            </w:r>
            <w:r w:rsidRPr="00195B1C">
              <w:rPr>
                <w:rFonts w:hint="eastAsia"/>
                <w:sz w:val="24"/>
              </w:rPr>
              <w:t>586</w:t>
            </w:r>
            <w:r w:rsidRPr="00195B1C">
              <w:rPr>
                <w:rFonts w:hint="eastAsia"/>
                <w:sz w:val="24"/>
              </w:rPr>
              <w:t>万吨。传统速凝剂在应用中存在回弹率高、腐蚀性强，产品碱含量高等问题，会与混凝土发生碱骨料反应，严重破坏混凝土后期强度的发展。还可能造成对环境的污染，特别是地下水环境，扬尘多、回弹量大，不便于喷射混凝土湿法作业等；传统液体速凝剂产品也存在易分层产生沉淀的现象，产品稳定性差，导致生产施工过程中，产品质量不稳定；喷混凝土后期强度损失大，使得喷射混凝土在施工过程中质量不稳定，从而给生产施工中带来安全隐患。这些都影响了喷射混凝土的质量，限制了我国液体速凝剂的应用发展。</w:t>
            </w:r>
          </w:p>
        </w:tc>
      </w:tr>
      <w:tr w:rsidR="0054376F" w:rsidTr="004C44C9">
        <w:trPr>
          <w:trHeight w:val="510"/>
          <w:jc w:val="center"/>
        </w:trPr>
        <w:tc>
          <w:tcPr>
            <w:tcW w:w="9338" w:type="dxa"/>
            <w:gridSpan w:val="2"/>
            <w:tcBorders>
              <w:top w:val="single" w:sz="12" w:space="0" w:color="auto"/>
              <w:left w:val="single" w:sz="12" w:space="0" w:color="auto"/>
              <w:right w:val="single" w:sz="12" w:space="0" w:color="auto"/>
            </w:tcBorders>
            <w:vAlign w:val="center"/>
          </w:tcPr>
          <w:p w:rsidR="0054376F" w:rsidRDefault="0054376F" w:rsidP="004C44C9">
            <w:pPr>
              <w:spacing w:beforeLines="25" w:before="78" w:afterLines="25" w:after="78"/>
              <w:rPr>
                <w:rFonts w:ascii="宋体" w:hAnsi="宋体"/>
                <w:b/>
                <w:sz w:val="24"/>
              </w:rPr>
            </w:pPr>
            <w:r>
              <w:rPr>
                <w:rFonts w:ascii="宋体" w:hAnsi="宋体" w:hint="eastAsia"/>
                <w:b/>
                <w:sz w:val="24"/>
              </w:rPr>
              <w:t>三、研究内容</w:t>
            </w:r>
            <w:r>
              <w:rPr>
                <w:rFonts w:ascii="宋体" w:hAnsi="宋体" w:hint="eastAsia"/>
                <w:sz w:val="24"/>
              </w:rPr>
              <w:t>（拟解决的问题）</w:t>
            </w:r>
          </w:p>
        </w:tc>
      </w:tr>
      <w:tr w:rsidR="0054376F" w:rsidTr="004C44C9">
        <w:trPr>
          <w:trHeight w:val="1527"/>
          <w:jc w:val="center"/>
        </w:trPr>
        <w:tc>
          <w:tcPr>
            <w:tcW w:w="9338" w:type="dxa"/>
            <w:gridSpan w:val="2"/>
            <w:tcBorders>
              <w:top w:val="single" w:sz="12" w:space="0" w:color="auto"/>
              <w:left w:val="single" w:sz="12" w:space="0" w:color="auto"/>
              <w:bottom w:val="single" w:sz="12" w:space="0" w:color="auto"/>
              <w:right w:val="single" w:sz="12" w:space="0" w:color="auto"/>
            </w:tcBorders>
            <w:vAlign w:val="center"/>
          </w:tcPr>
          <w:p w:rsidR="0054376F" w:rsidRDefault="0054376F" w:rsidP="004C44C9">
            <w:pPr>
              <w:spacing w:line="312" w:lineRule="auto"/>
              <w:ind w:firstLine="480"/>
              <w:rPr>
                <w:sz w:val="24"/>
              </w:rPr>
            </w:pPr>
            <w:r w:rsidRPr="00195B1C">
              <w:rPr>
                <w:rFonts w:hint="eastAsia"/>
                <w:sz w:val="24"/>
              </w:rPr>
              <w:t>本项目通过聚合物分子剪裁设计与结构分析有机合成技术，</w:t>
            </w:r>
            <w:r w:rsidRPr="00E150D3">
              <w:rPr>
                <w:rFonts w:hint="eastAsia"/>
                <w:sz w:val="24"/>
              </w:rPr>
              <w:t>采用丙烯酰胺与不饱和酸进行共聚</w:t>
            </w:r>
            <w:r>
              <w:rPr>
                <w:rFonts w:hint="eastAsia"/>
                <w:sz w:val="24"/>
              </w:rPr>
              <w:t>，</w:t>
            </w:r>
            <w:r w:rsidRPr="00607D90">
              <w:rPr>
                <w:rFonts w:hint="eastAsia"/>
                <w:sz w:val="24"/>
              </w:rPr>
              <w:t>通过正交试验研究了共聚不饱和单体用量、引发剂用量及链转移剂用量对产品稳定性的影响，并进一步研究了反应时间和反应温度对产品稳定性的影响</w:t>
            </w:r>
            <w:r>
              <w:rPr>
                <w:rFonts w:hint="eastAsia"/>
                <w:sz w:val="24"/>
              </w:rPr>
              <w:t>，制得</w:t>
            </w:r>
            <w:r w:rsidRPr="00E150D3">
              <w:rPr>
                <w:rFonts w:hint="eastAsia"/>
                <w:sz w:val="24"/>
              </w:rPr>
              <w:t>具有酰胺结构的悬浮稳定剂</w:t>
            </w:r>
            <w:r w:rsidRPr="00E150D3">
              <w:rPr>
                <w:sz w:val="24"/>
              </w:rPr>
              <w:t>P-XF</w:t>
            </w:r>
            <w:r>
              <w:rPr>
                <w:rFonts w:hint="eastAsia"/>
                <w:sz w:val="24"/>
              </w:rPr>
              <w:t>；</w:t>
            </w:r>
            <w:r w:rsidRPr="00E150D3">
              <w:rPr>
                <w:rFonts w:hint="eastAsia"/>
                <w:sz w:val="24"/>
              </w:rPr>
              <w:t>采用</w:t>
            </w:r>
            <w:r w:rsidRPr="00E150D3">
              <w:rPr>
                <w:rFonts w:hint="eastAsia"/>
                <w:sz w:val="24"/>
              </w:rPr>
              <w:t>E</w:t>
            </w:r>
            <w:r w:rsidRPr="00E150D3">
              <w:rPr>
                <w:sz w:val="24"/>
              </w:rPr>
              <w:t>DTA</w:t>
            </w:r>
            <w:r w:rsidRPr="00E150D3">
              <w:rPr>
                <w:rFonts w:hint="eastAsia"/>
                <w:sz w:val="24"/>
              </w:rPr>
              <w:t>与</w:t>
            </w:r>
            <w:r w:rsidRPr="00E150D3">
              <w:rPr>
                <w:rFonts w:hint="eastAsia"/>
                <w:sz w:val="24"/>
              </w:rPr>
              <w:t>T</w:t>
            </w:r>
            <w:r w:rsidRPr="00E150D3">
              <w:rPr>
                <w:sz w:val="24"/>
              </w:rPr>
              <w:t>EA</w:t>
            </w:r>
            <w:r w:rsidRPr="00E150D3">
              <w:rPr>
                <w:rFonts w:hint="eastAsia"/>
                <w:sz w:val="24"/>
              </w:rPr>
              <w:t>酯化</w:t>
            </w:r>
            <w:r>
              <w:rPr>
                <w:rFonts w:hint="eastAsia"/>
                <w:sz w:val="24"/>
              </w:rPr>
              <w:t>，通过正交及单因素实验调整，研究了酸醇比、酯化时间、酯化温度、催化剂、阻聚剂等对酯化率的影响，制得具有</w:t>
            </w:r>
            <w:r w:rsidRPr="00E150D3">
              <w:rPr>
                <w:rFonts w:hint="eastAsia"/>
                <w:sz w:val="24"/>
              </w:rPr>
              <w:t>胺基酯结构络合增强剂</w:t>
            </w:r>
            <w:r w:rsidRPr="00E150D3">
              <w:rPr>
                <w:sz w:val="24"/>
              </w:rPr>
              <w:t>P-ZQ</w:t>
            </w:r>
            <w:r>
              <w:rPr>
                <w:rFonts w:hint="eastAsia"/>
                <w:sz w:val="24"/>
              </w:rPr>
              <w:t>；再</w:t>
            </w:r>
            <w:r w:rsidRPr="00195B1C">
              <w:rPr>
                <w:rFonts w:hint="eastAsia"/>
                <w:sz w:val="24"/>
              </w:rPr>
              <w:t>通过优化</w:t>
            </w:r>
            <w:r>
              <w:rPr>
                <w:rFonts w:hint="eastAsia"/>
                <w:sz w:val="24"/>
              </w:rPr>
              <w:t>调整将</w:t>
            </w:r>
            <w:r w:rsidRPr="00195B1C">
              <w:rPr>
                <w:rFonts w:hint="eastAsia"/>
                <w:sz w:val="24"/>
              </w:rPr>
              <w:t>悬浮稳定剂</w:t>
            </w:r>
            <w:r w:rsidRPr="00E150D3">
              <w:rPr>
                <w:sz w:val="24"/>
              </w:rPr>
              <w:t>P-XF</w:t>
            </w:r>
            <w:r w:rsidRPr="00195B1C">
              <w:rPr>
                <w:rFonts w:hint="eastAsia"/>
                <w:sz w:val="24"/>
              </w:rPr>
              <w:t>和络合增强剂</w:t>
            </w:r>
            <w:r w:rsidRPr="00E150D3">
              <w:rPr>
                <w:sz w:val="24"/>
              </w:rPr>
              <w:t>P-ZQ</w:t>
            </w:r>
            <w:r w:rsidRPr="00195B1C">
              <w:rPr>
                <w:rFonts w:hint="eastAsia"/>
                <w:sz w:val="24"/>
              </w:rPr>
              <w:t>引入到液体速凝剂的合成技术中</w:t>
            </w:r>
            <w:r>
              <w:rPr>
                <w:rFonts w:hint="eastAsia"/>
                <w:sz w:val="24"/>
              </w:rPr>
              <w:t>，</w:t>
            </w:r>
            <w:r w:rsidRPr="00195B1C">
              <w:rPr>
                <w:rFonts w:hint="eastAsia"/>
                <w:sz w:val="24"/>
              </w:rPr>
              <w:t>制备出功能型的液体速凝剂</w:t>
            </w:r>
            <w:proofErr w:type="spellStart"/>
            <w:r w:rsidRPr="00195B1C">
              <w:rPr>
                <w:rFonts w:hint="eastAsia"/>
                <w:sz w:val="24"/>
              </w:rPr>
              <w:t>Ponit</w:t>
            </w:r>
            <w:proofErr w:type="spellEnd"/>
            <w:r w:rsidRPr="00195B1C">
              <w:rPr>
                <w:rFonts w:hint="eastAsia"/>
                <w:sz w:val="24"/>
              </w:rPr>
              <w:t>-SN</w:t>
            </w:r>
            <w:r w:rsidRPr="00195B1C">
              <w:rPr>
                <w:rFonts w:hint="eastAsia"/>
                <w:sz w:val="24"/>
              </w:rPr>
              <w:t>（Ⅲ）无碱液体速凝剂</w:t>
            </w:r>
            <w:r>
              <w:rPr>
                <w:rFonts w:hint="eastAsia"/>
                <w:sz w:val="24"/>
              </w:rPr>
              <w:t>。最终实现工业化应用，</w:t>
            </w:r>
            <w:r w:rsidRPr="00195B1C">
              <w:rPr>
                <w:rFonts w:hint="eastAsia"/>
                <w:sz w:val="24"/>
              </w:rPr>
              <w:t>解决传统的液体速凝剂生产能耗大、腐蚀性强，产品碱含量高、稳定性差，在喷射混凝土应用过程中对强度影响大、回弹率高的问题。</w:t>
            </w:r>
          </w:p>
        </w:tc>
      </w:tr>
      <w:tr w:rsidR="0054376F" w:rsidTr="004C44C9">
        <w:trPr>
          <w:trHeight w:val="585"/>
          <w:jc w:val="center"/>
        </w:trPr>
        <w:tc>
          <w:tcPr>
            <w:tcW w:w="9338" w:type="dxa"/>
            <w:gridSpan w:val="2"/>
            <w:tcBorders>
              <w:top w:val="single" w:sz="12" w:space="0" w:color="auto"/>
              <w:left w:val="single" w:sz="12" w:space="0" w:color="auto"/>
              <w:bottom w:val="single" w:sz="12" w:space="0" w:color="auto"/>
              <w:right w:val="single" w:sz="12" w:space="0" w:color="auto"/>
            </w:tcBorders>
            <w:vAlign w:val="center"/>
          </w:tcPr>
          <w:p w:rsidR="0054376F" w:rsidRDefault="0054376F" w:rsidP="004C44C9">
            <w:pPr>
              <w:spacing w:beforeLines="25" w:before="78" w:afterLines="25" w:after="78"/>
              <w:rPr>
                <w:rFonts w:ascii="宋体" w:hAnsi="宋体"/>
                <w:b/>
                <w:sz w:val="24"/>
              </w:rPr>
            </w:pPr>
            <w:r>
              <w:rPr>
                <w:rFonts w:ascii="宋体" w:hAnsi="宋体" w:hint="eastAsia"/>
                <w:b/>
                <w:sz w:val="24"/>
              </w:rPr>
              <w:t>四、研究结论</w:t>
            </w:r>
            <w:r>
              <w:rPr>
                <w:rFonts w:ascii="宋体" w:hAnsi="宋体" w:hint="eastAsia"/>
                <w:sz w:val="24"/>
              </w:rPr>
              <w:t>（课题已解决的问题或得到的结论）</w:t>
            </w:r>
          </w:p>
        </w:tc>
      </w:tr>
      <w:tr w:rsidR="0054376F" w:rsidTr="004C44C9">
        <w:trPr>
          <w:trHeight w:val="2012"/>
          <w:jc w:val="center"/>
        </w:trPr>
        <w:tc>
          <w:tcPr>
            <w:tcW w:w="9338" w:type="dxa"/>
            <w:gridSpan w:val="2"/>
            <w:tcBorders>
              <w:top w:val="single" w:sz="12" w:space="0" w:color="auto"/>
              <w:left w:val="single" w:sz="12" w:space="0" w:color="auto"/>
              <w:bottom w:val="single" w:sz="12" w:space="0" w:color="auto"/>
              <w:right w:val="single" w:sz="12" w:space="0" w:color="auto"/>
            </w:tcBorders>
            <w:vAlign w:val="center"/>
          </w:tcPr>
          <w:p w:rsidR="0054376F" w:rsidRPr="00C8141B" w:rsidRDefault="0054376F" w:rsidP="004C44C9">
            <w:pPr>
              <w:spacing w:line="312" w:lineRule="auto"/>
              <w:ind w:firstLine="480"/>
              <w:rPr>
                <w:sz w:val="24"/>
              </w:rPr>
            </w:pPr>
            <w:r w:rsidRPr="00C8141B">
              <w:rPr>
                <w:rFonts w:hint="eastAsia"/>
                <w:sz w:val="24"/>
              </w:rPr>
              <w:lastRenderedPageBreak/>
              <w:t>本项目采用有机合成技术制备研究了悬浮稳定剂和络合增强剂，并通过优化调整引入到液体速凝剂的合成技术中，制备出功能型的液体速凝剂</w:t>
            </w:r>
            <w:proofErr w:type="spellStart"/>
            <w:r w:rsidRPr="00C8141B">
              <w:rPr>
                <w:rFonts w:hint="eastAsia"/>
                <w:sz w:val="24"/>
              </w:rPr>
              <w:t>Ponit</w:t>
            </w:r>
            <w:proofErr w:type="spellEnd"/>
            <w:r w:rsidRPr="00C8141B">
              <w:rPr>
                <w:rFonts w:hint="eastAsia"/>
                <w:sz w:val="24"/>
              </w:rPr>
              <w:t>-SN</w:t>
            </w:r>
            <w:r w:rsidRPr="00C8141B">
              <w:rPr>
                <w:rFonts w:hint="eastAsia"/>
                <w:sz w:val="24"/>
              </w:rPr>
              <w:t>（Ⅲ）无碱液体速凝剂，已实现工业化应用，产品的稳定性、碱含量、凝结时间以及强度都达到项目技术目标，满足客户端应用要求，得到客户好评，项目产品达到国内领先水平。</w:t>
            </w:r>
          </w:p>
          <w:p w:rsidR="0054376F" w:rsidRDefault="0054376F" w:rsidP="004C44C9">
            <w:pPr>
              <w:spacing w:line="360" w:lineRule="auto"/>
              <w:ind w:firstLineChars="200" w:firstLine="420"/>
            </w:pPr>
            <w:r>
              <w:rPr>
                <w:rFonts w:hint="eastAsia"/>
              </w:rPr>
              <w:t>基于本项目研究</w:t>
            </w:r>
            <w:r w:rsidRPr="0017512F">
              <w:rPr>
                <w:rFonts w:hint="eastAsia"/>
              </w:rPr>
              <w:t>完成</w:t>
            </w:r>
            <w:r w:rsidRPr="0017512F">
              <w:rPr>
                <w:rFonts w:hint="eastAsia"/>
              </w:rPr>
              <w:t>1</w:t>
            </w:r>
            <w:r w:rsidRPr="0017512F">
              <w:rPr>
                <w:rFonts w:hint="eastAsia"/>
              </w:rPr>
              <w:t>篇</w:t>
            </w:r>
            <w:r w:rsidRPr="0017512F">
              <w:rPr>
                <w:rFonts w:hint="eastAsia"/>
              </w:rPr>
              <w:t>E</w:t>
            </w:r>
            <w:r w:rsidRPr="0017512F">
              <w:t>I</w:t>
            </w:r>
            <w:r w:rsidRPr="0017512F">
              <w:rPr>
                <w:rFonts w:hint="eastAsia"/>
              </w:rPr>
              <w:t>论文投稿，</w:t>
            </w:r>
            <w:r>
              <w:rPr>
                <w:rFonts w:hint="eastAsia"/>
              </w:rPr>
              <w:t>申请</w:t>
            </w:r>
            <w:r>
              <w:rPr>
                <w:rFonts w:hint="eastAsia"/>
              </w:rPr>
              <w:t>2</w:t>
            </w:r>
            <w:r>
              <w:rPr>
                <w:rFonts w:hint="eastAsia"/>
              </w:rPr>
              <w:t>篇国家发明专利，</w:t>
            </w:r>
            <w:r>
              <w:rPr>
                <w:rFonts w:hint="eastAsia"/>
              </w:rPr>
              <w:t>1</w:t>
            </w:r>
            <w:r>
              <w:rPr>
                <w:rFonts w:hint="eastAsia"/>
              </w:rPr>
              <w:t>篇</w:t>
            </w:r>
            <w:r>
              <w:rPr>
                <w:rFonts w:hint="eastAsia"/>
              </w:rPr>
              <w:t>P</w:t>
            </w:r>
            <w:r>
              <w:t>CT</w:t>
            </w:r>
            <w:r>
              <w:rPr>
                <w:rFonts w:hint="eastAsia"/>
              </w:rPr>
              <w:t>专利。</w:t>
            </w:r>
          </w:p>
          <w:p w:rsidR="0054376F" w:rsidRPr="00C8141B" w:rsidRDefault="0054376F" w:rsidP="004C44C9">
            <w:pPr>
              <w:jc w:val="center"/>
            </w:pPr>
            <w:r w:rsidRPr="00C8141B">
              <w:rPr>
                <w:rFonts w:hint="eastAsia"/>
              </w:rPr>
              <w:t>项目所获成果、专利和论文一览表</w:t>
            </w:r>
          </w:p>
          <w:tbl>
            <w:tblPr>
              <w:tblW w:w="0" w:type="auto"/>
              <w:jc w:val="center"/>
              <w:tblBorders>
                <w:top w:val="single" w:sz="12" w:space="0" w:color="auto"/>
                <w:bottom w:val="single" w:sz="12" w:space="0" w:color="auto"/>
              </w:tblBorders>
              <w:shd w:val="clear" w:color="auto" w:fill="FFFFFF"/>
              <w:tblLook w:val="0000" w:firstRow="0" w:lastRow="0" w:firstColumn="0" w:lastColumn="0" w:noHBand="0" w:noVBand="0"/>
            </w:tblPr>
            <w:tblGrid>
              <w:gridCol w:w="1136"/>
              <w:gridCol w:w="4395"/>
              <w:gridCol w:w="2407"/>
              <w:gridCol w:w="797"/>
            </w:tblGrid>
            <w:tr w:rsidR="0054376F" w:rsidTr="004C44C9">
              <w:trPr>
                <w:trHeight w:val="146"/>
                <w:jc w:val="center"/>
              </w:trPr>
              <w:tc>
                <w:tcPr>
                  <w:tcW w:w="1136" w:type="dxa"/>
                  <w:tcBorders>
                    <w:bottom w:val="single" w:sz="4" w:space="0" w:color="auto"/>
                  </w:tcBorders>
                  <w:shd w:val="clear" w:color="auto" w:fill="FFFFFF"/>
                  <w:noWrap/>
                  <w:vAlign w:val="center"/>
                </w:tcPr>
                <w:p w:rsidR="0054376F" w:rsidRDefault="0054376F" w:rsidP="004C44C9">
                  <w:pPr>
                    <w:jc w:val="center"/>
                    <w:rPr>
                      <w:rFonts w:cs="Yu Mincho Light"/>
                      <w:sz w:val="18"/>
                      <w:szCs w:val="18"/>
                    </w:rPr>
                  </w:pPr>
                  <w:r>
                    <w:rPr>
                      <w:rFonts w:cs="Yu Mincho Light" w:hint="eastAsia"/>
                      <w:sz w:val="18"/>
                      <w:szCs w:val="18"/>
                    </w:rPr>
                    <w:t>分类</w:t>
                  </w:r>
                </w:p>
              </w:tc>
              <w:tc>
                <w:tcPr>
                  <w:tcW w:w="4395" w:type="dxa"/>
                  <w:tcBorders>
                    <w:bottom w:val="single" w:sz="4" w:space="0" w:color="auto"/>
                  </w:tcBorders>
                  <w:shd w:val="clear" w:color="auto" w:fill="FFFFFF"/>
                  <w:noWrap/>
                  <w:vAlign w:val="center"/>
                </w:tcPr>
                <w:p w:rsidR="0054376F" w:rsidRDefault="0054376F" w:rsidP="004C44C9">
                  <w:pPr>
                    <w:jc w:val="center"/>
                    <w:rPr>
                      <w:rFonts w:cs="Yu Mincho Light"/>
                      <w:sz w:val="18"/>
                      <w:szCs w:val="18"/>
                    </w:rPr>
                  </w:pPr>
                  <w:r>
                    <w:rPr>
                      <w:rFonts w:cs="Yu Mincho Light" w:hint="eastAsia"/>
                      <w:sz w:val="18"/>
                      <w:szCs w:val="18"/>
                    </w:rPr>
                    <w:t>名称</w:t>
                  </w:r>
                </w:p>
              </w:tc>
              <w:tc>
                <w:tcPr>
                  <w:tcW w:w="2407" w:type="dxa"/>
                  <w:tcBorders>
                    <w:bottom w:val="single" w:sz="4" w:space="0" w:color="auto"/>
                  </w:tcBorders>
                  <w:shd w:val="clear" w:color="auto" w:fill="FFFFFF"/>
                  <w:vAlign w:val="center"/>
                </w:tcPr>
                <w:p w:rsidR="0054376F" w:rsidRDefault="0054376F" w:rsidP="004C44C9">
                  <w:pPr>
                    <w:jc w:val="center"/>
                    <w:rPr>
                      <w:rFonts w:cs="Yu Mincho Light"/>
                      <w:sz w:val="18"/>
                      <w:szCs w:val="18"/>
                    </w:rPr>
                  </w:pPr>
                  <w:r>
                    <w:rPr>
                      <w:rFonts w:cs="Yu Mincho Light" w:hint="eastAsia"/>
                      <w:sz w:val="18"/>
                      <w:szCs w:val="18"/>
                    </w:rPr>
                    <w:t>申请号</w:t>
                  </w:r>
                  <w:r>
                    <w:rPr>
                      <w:rFonts w:cs="Yu Mincho Light" w:hint="eastAsia"/>
                      <w:sz w:val="18"/>
                      <w:szCs w:val="18"/>
                    </w:rPr>
                    <w:t>/</w:t>
                  </w:r>
                  <w:r>
                    <w:rPr>
                      <w:rFonts w:cs="Yu Mincho Light" w:hint="eastAsia"/>
                      <w:sz w:val="18"/>
                      <w:szCs w:val="18"/>
                    </w:rPr>
                    <w:t>刊物</w:t>
                  </w:r>
                </w:p>
              </w:tc>
              <w:tc>
                <w:tcPr>
                  <w:tcW w:w="797" w:type="dxa"/>
                  <w:tcBorders>
                    <w:bottom w:val="single" w:sz="4" w:space="0" w:color="auto"/>
                  </w:tcBorders>
                  <w:shd w:val="clear" w:color="auto" w:fill="FFFFFF"/>
                  <w:vAlign w:val="center"/>
                </w:tcPr>
                <w:p w:rsidR="0054376F" w:rsidRDefault="0054376F" w:rsidP="004C44C9">
                  <w:pPr>
                    <w:jc w:val="center"/>
                    <w:rPr>
                      <w:rFonts w:cs="Yu Mincho Light"/>
                      <w:sz w:val="18"/>
                      <w:szCs w:val="18"/>
                    </w:rPr>
                  </w:pPr>
                  <w:r>
                    <w:rPr>
                      <w:rFonts w:cs="Yu Mincho Light" w:hint="eastAsia"/>
                      <w:sz w:val="18"/>
                      <w:szCs w:val="18"/>
                    </w:rPr>
                    <w:t>状态</w:t>
                  </w:r>
                </w:p>
              </w:tc>
            </w:tr>
            <w:tr w:rsidR="0054376F" w:rsidTr="004C44C9">
              <w:trPr>
                <w:trHeight w:val="318"/>
                <w:jc w:val="center"/>
              </w:trPr>
              <w:tc>
                <w:tcPr>
                  <w:tcW w:w="1136" w:type="dxa"/>
                  <w:tcBorders>
                    <w:top w:val="single" w:sz="4" w:space="0" w:color="auto"/>
                    <w:bottom w:val="nil"/>
                  </w:tcBorders>
                  <w:shd w:val="clear" w:color="auto" w:fill="FFFFFF"/>
                  <w:noWrap/>
                  <w:vAlign w:val="center"/>
                </w:tcPr>
                <w:p w:rsidR="0054376F" w:rsidRDefault="0054376F" w:rsidP="004C44C9">
                  <w:pPr>
                    <w:jc w:val="center"/>
                    <w:rPr>
                      <w:rFonts w:cs="Yu Mincho Light"/>
                      <w:sz w:val="18"/>
                      <w:szCs w:val="18"/>
                    </w:rPr>
                  </w:pPr>
                  <w:r>
                    <w:rPr>
                      <w:rFonts w:cs="Yu Mincho Light"/>
                      <w:sz w:val="18"/>
                      <w:szCs w:val="18"/>
                    </w:rPr>
                    <w:t>EI</w:t>
                  </w:r>
                  <w:r>
                    <w:rPr>
                      <w:rFonts w:cs="Yu Mincho Light" w:hint="eastAsia"/>
                      <w:sz w:val="18"/>
                      <w:szCs w:val="18"/>
                    </w:rPr>
                    <w:t>论文</w:t>
                  </w:r>
                </w:p>
              </w:tc>
              <w:tc>
                <w:tcPr>
                  <w:tcW w:w="4395" w:type="dxa"/>
                  <w:tcBorders>
                    <w:top w:val="single" w:sz="4" w:space="0" w:color="auto"/>
                    <w:bottom w:val="nil"/>
                  </w:tcBorders>
                  <w:shd w:val="clear" w:color="auto" w:fill="FFFFFF"/>
                  <w:noWrap/>
                  <w:vAlign w:val="center"/>
                </w:tcPr>
                <w:p w:rsidR="0054376F" w:rsidRDefault="0054376F" w:rsidP="004C44C9">
                  <w:pPr>
                    <w:jc w:val="center"/>
                    <w:rPr>
                      <w:rFonts w:cs="Yu Mincho Light"/>
                      <w:sz w:val="18"/>
                      <w:szCs w:val="18"/>
                    </w:rPr>
                  </w:pPr>
                  <w:r>
                    <w:rPr>
                      <w:rFonts w:cs="Yu Mincho Light"/>
                      <w:sz w:val="18"/>
                      <w:szCs w:val="18"/>
                    </w:rPr>
                    <w:t>Study on the preparation of suspension stabilizer for liquid accelerator</w:t>
                  </w:r>
                </w:p>
              </w:tc>
              <w:tc>
                <w:tcPr>
                  <w:tcW w:w="2407" w:type="dxa"/>
                  <w:tcBorders>
                    <w:top w:val="single" w:sz="4" w:space="0" w:color="auto"/>
                    <w:bottom w:val="nil"/>
                  </w:tcBorders>
                  <w:shd w:val="clear" w:color="auto" w:fill="FFFFFF"/>
                  <w:vAlign w:val="center"/>
                </w:tcPr>
                <w:p w:rsidR="0054376F" w:rsidRDefault="0054376F" w:rsidP="004C44C9">
                  <w:pPr>
                    <w:jc w:val="center"/>
                    <w:rPr>
                      <w:rFonts w:cs="Yu Mincho Light"/>
                      <w:sz w:val="18"/>
                      <w:szCs w:val="18"/>
                    </w:rPr>
                  </w:pPr>
                  <w:r>
                    <w:rPr>
                      <w:rFonts w:cs="Yu Mincho Light" w:hint="eastAsia"/>
                      <w:sz w:val="18"/>
                      <w:szCs w:val="18"/>
                    </w:rPr>
                    <w:t>《</w:t>
                  </w:r>
                  <w:r>
                    <w:rPr>
                      <w:rFonts w:cs="Yu Mincho Light"/>
                      <w:sz w:val="18"/>
                      <w:szCs w:val="18"/>
                    </w:rPr>
                    <w:t>IOP Conference Series: Material Science and Engineering</w:t>
                  </w:r>
                  <w:r>
                    <w:rPr>
                      <w:rFonts w:cs="Yu Mincho Light" w:hint="eastAsia"/>
                      <w:sz w:val="18"/>
                      <w:szCs w:val="18"/>
                    </w:rPr>
                    <w:t>》</w:t>
                  </w:r>
                </w:p>
              </w:tc>
              <w:tc>
                <w:tcPr>
                  <w:tcW w:w="797" w:type="dxa"/>
                  <w:tcBorders>
                    <w:top w:val="single" w:sz="4" w:space="0" w:color="auto"/>
                    <w:bottom w:val="nil"/>
                  </w:tcBorders>
                  <w:shd w:val="clear" w:color="auto" w:fill="FFFFFF"/>
                  <w:vAlign w:val="center"/>
                </w:tcPr>
                <w:p w:rsidR="0054376F" w:rsidRDefault="0054376F" w:rsidP="004C44C9">
                  <w:pPr>
                    <w:jc w:val="center"/>
                    <w:rPr>
                      <w:rFonts w:cs="Yu Mincho Light"/>
                      <w:sz w:val="18"/>
                      <w:szCs w:val="18"/>
                    </w:rPr>
                  </w:pPr>
                  <w:r>
                    <w:rPr>
                      <w:rFonts w:cs="Yu Mincho Light" w:hint="eastAsia"/>
                      <w:sz w:val="18"/>
                      <w:szCs w:val="18"/>
                    </w:rPr>
                    <w:t>见刊</w:t>
                  </w:r>
                </w:p>
              </w:tc>
            </w:tr>
            <w:tr w:rsidR="0054376F" w:rsidTr="004C44C9">
              <w:trPr>
                <w:trHeight w:val="318"/>
                <w:jc w:val="center"/>
              </w:trPr>
              <w:tc>
                <w:tcPr>
                  <w:tcW w:w="1136" w:type="dxa"/>
                  <w:tcBorders>
                    <w:top w:val="nil"/>
                  </w:tcBorders>
                  <w:shd w:val="clear" w:color="auto" w:fill="FFFFFF"/>
                  <w:noWrap/>
                  <w:vAlign w:val="center"/>
                </w:tcPr>
                <w:p w:rsidR="0054376F" w:rsidRDefault="0054376F" w:rsidP="004C44C9">
                  <w:pPr>
                    <w:jc w:val="center"/>
                    <w:rPr>
                      <w:rFonts w:cs="Yu Mincho Light"/>
                      <w:sz w:val="18"/>
                      <w:szCs w:val="18"/>
                    </w:rPr>
                  </w:pPr>
                  <w:r>
                    <w:rPr>
                      <w:rFonts w:cs="Yu Mincho Light" w:hint="eastAsia"/>
                      <w:sz w:val="18"/>
                      <w:szCs w:val="18"/>
                    </w:rPr>
                    <w:t>发明专利</w:t>
                  </w:r>
                </w:p>
              </w:tc>
              <w:tc>
                <w:tcPr>
                  <w:tcW w:w="4395" w:type="dxa"/>
                  <w:tcBorders>
                    <w:top w:val="nil"/>
                  </w:tcBorders>
                  <w:shd w:val="clear" w:color="auto" w:fill="FFFFFF"/>
                  <w:noWrap/>
                  <w:vAlign w:val="center"/>
                </w:tcPr>
                <w:p w:rsidR="0054376F" w:rsidRDefault="0054376F" w:rsidP="004C44C9">
                  <w:pPr>
                    <w:jc w:val="center"/>
                    <w:rPr>
                      <w:rFonts w:cs="Yu Mincho Light"/>
                      <w:sz w:val="18"/>
                      <w:szCs w:val="18"/>
                    </w:rPr>
                  </w:pPr>
                  <w:r>
                    <w:rPr>
                      <w:rFonts w:ascii="等线" w:hAnsi="等线" w:cs="Yu Mincho Light" w:hint="eastAsia"/>
                      <w:sz w:val="18"/>
                      <w:szCs w:val="18"/>
                    </w:rPr>
                    <w:t>一种高强</w:t>
                  </w:r>
                  <w:proofErr w:type="gramStart"/>
                  <w:r>
                    <w:rPr>
                      <w:rFonts w:ascii="等线" w:hAnsi="等线" w:cs="Yu Mincho Light" w:hint="eastAsia"/>
                      <w:sz w:val="18"/>
                      <w:szCs w:val="18"/>
                    </w:rPr>
                    <w:t>增溶型</w:t>
                  </w:r>
                  <w:proofErr w:type="gramEnd"/>
                  <w:r>
                    <w:rPr>
                      <w:rFonts w:ascii="等线" w:hAnsi="等线" w:cs="Yu Mincho Light" w:hint="eastAsia"/>
                      <w:sz w:val="18"/>
                      <w:szCs w:val="18"/>
                    </w:rPr>
                    <w:t>液体速凝剂及其制备方法</w:t>
                  </w:r>
                </w:p>
              </w:tc>
              <w:tc>
                <w:tcPr>
                  <w:tcW w:w="2407" w:type="dxa"/>
                  <w:tcBorders>
                    <w:top w:val="nil"/>
                  </w:tcBorders>
                  <w:shd w:val="clear" w:color="auto" w:fill="FFFFFF"/>
                  <w:vAlign w:val="center"/>
                </w:tcPr>
                <w:p w:rsidR="0054376F" w:rsidRDefault="0054376F" w:rsidP="004C44C9">
                  <w:pPr>
                    <w:jc w:val="center"/>
                    <w:rPr>
                      <w:rFonts w:cs="Yu Mincho Light"/>
                      <w:sz w:val="18"/>
                      <w:szCs w:val="18"/>
                    </w:rPr>
                  </w:pPr>
                  <w:r>
                    <w:rPr>
                      <w:rFonts w:ascii="等线" w:hAnsi="等线" w:cs="Yu Mincho Light" w:hint="eastAsia"/>
                      <w:sz w:val="18"/>
                      <w:szCs w:val="18"/>
                    </w:rPr>
                    <w:t>2019102293943.8</w:t>
                  </w:r>
                </w:p>
              </w:tc>
              <w:tc>
                <w:tcPr>
                  <w:tcW w:w="797" w:type="dxa"/>
                  <w:tcBorders>
                    <w:top w:val="nil"/>
                  </w:tcBorders>
                  <w:shd w:val="clear" w:color="auto" w:fill="FFFFFF"/>
                  <w:vAlign w:val="center"/>
                </w:tcPr>
                <w:p w:rsidR="0054376F" w:rsidRDefault="0054376F" w:rsidP="004C44C9">
                  <w:pPr>
                    <w:jc w:val="center"/>
                    <w:rPr>
                      <w:rFonts w:ascii="等线" w:hAnsi="等线" w:cs="Yu Mincho Light"/>
                      <w:sz w:val="18"/>
                      <w:szCs w:val="18"/>
                    </w:rPr>
                  </w:pPr>
                  <w:r>
                    <w:rPr>
                      <w:rFonts w:ascii="等线" w:hAnsi="等线" w:cs="Yu Mincho Light" w:hint="eastAsia"/>
                      <w:sz w:val="18"/>
                      <w:szCs w:val="18"/>
                    </w:rPr>
                    <w:t>实审</w:t>
                  </w:r>
                </w:p>
              </w:tc>
            </w:tr>
            <w:tr w:rsidR="0054376F" w:rsidTr="004C44C9">
              <w:trPr>
                <w:trHeight w:val="318"/>
                <w:jc w:val="center"/>
              </w:trPr>
              <w:tc>
                <w:tcPr>
                  <w:tcW w:w="1136" w:type="dxa"/>
                  <w:shd w:val="clear" w:color="auto" w:fill="FFFFFF"/>
                  <w:noWrap/>
                  <w:vAlign w:val="center"/>
                </w:tcPr>
                <w:p w:rsidR="0054376F" w:rsidRDefault="0054376F" w:rsidP="004C44C9">
                  <w:pPr>
                    <w:jc w:val="center"/>
                    <w:rPr>
                      <w:rFonts w:cs="Yu Mincho Light"/>
                      <w:sz w:val="18"/>
                      <w:szCs w:val="18"/>
                    </w:rPr>
                  </w:pPr>
                  <w:r>
                    <w:rPr>
                      <w:rFonts w:cs="Yu Mincho Light" w:hint="eastAsia"/>
                      <w:sz w:val="18"/>
                      <w:szCs w:val="18"/>
                    </w:rPr>
                    <w:t>发明专利</w:t>
                  </w:r>
                </w:p>
              </w:tc>
              <w:tc>
                <w:tcPr>
                  <w:tcW w:w="4395" w:type="dxa"/>
                  <w:shd w:val="clear" w:color="auto" w:fill="FFFFFF"/>
                  <w:noWrap/>
                  <w:vAlign w:val="center"/>
                </w:tcPr>
                <w:p w:rsidR="0054376F" w:rsidRDefault="0054376F" w:rsidP="004C44C9">
                  <w:pPr>
                    <w:jc w:val="center"/>
                    <w:rPr>
                      <w:rFonts w:cs="Yu Mincho Light"/>
                      <w:sz w:val="18"/>
                      <w:szCs w:val="18"/>
                    </w:rPr>
                  </w:pPr>
                  <w:r>
                    <w:rPr>
                      <w:rFonts w:ascii="等线" w:hAnsi="等线" w:cs="Yu Mincho Light" w:hint="eastAsia"/>
                      <w:sz w:val="18"/>
                      <w:szCs w:val="18"/>
                    </w:rPr>
                    <w:t>一种高强稳定型液体速凝剂及其制备方法</w:t>
                  </w:r>
                </w:p>
              </w:tc>
              <w:tc>
                <w:tcPr>
                  <w:tcW w:w="2407" w:type="dxa"/>
                  <w:shd w:val="clear" w:color="auto" w:fill="FFFFFF"/>
                  <w:vAlign w:val="center"/>
                </w:tcPr>
                <w:p w:rsidR="0054376F" w:rsidRDefault="0054376F" w:rsidP="004C44C9">
                  <w:pPr>
                    <w:jc w:val="center"/>
                    <w:rPr>
                      <w:rFonts w:cs="Yu Mincho Light"/>
                      <w:sz w:val="18"/>
                      <w:szCs w:val="18"/>
                    </w:rPr>
                  </w:pPr>
                  <w:r>
                    <w:rPr>
                      <w:rFonts w:ascii="等线" w:hAnsi="等线" w:cs="Yu Mincho Light" w:hint="eastAsia"/>
                      <w:sz w:val="18"/>
                      <w:szCs w:val="18"/>
                    </w:rPr>
                    <w:t>201910228504.1</w:t>
                  </w:r>
                </w:p>
              </w:tc>
              <w:tc>
                <w:tcPr>
                  <w:tcW w:w="797" w:type="dxa"/>
                  <w:shd w:val="clear" w:color="auto" w:fill="FFFFFF"/>
                  <w:vAlign w:val="center"/>
                </w:tcPr>
                <w:p w:rsidR="0054376F" w:rsidRDefault="0054376F" w:rsidP="004C44C9">
                  <w:pPr>
                    <w:jc w:val="center"/>
                    <w:rPr>
                      <w:rFonts w:ascii="等线" w:hAnsi="等线" w:cs="Yu Mincho Light"/>
                      <w:sz w:val="18"/>
                      <w:szCs w:val="18"/>
                    </w:rPr>
                  </w:pPr>
                  <w:r>
                    <w:rPr>
                      <w:rFonts w:ascii="等线" w:hAnsi="等线" w:cs="Yu Mincho Light" w:hint="eastAsia"/>
                      <w:sz w:val="18"/>
                      <w:szCs w:val="18"/>
                    </w:rPr>
                    <w:t>实审</w:t>
                  </w:r>
                </w:p>
              </w:tc>
            </w:tr>
            <w:tr w:rsidR="0054376F" w:rsidTr="004C44C9">
              <w:trPr>
                <w:trHeight w:val="146"/>
                <w:jc w:val="center"/>
              </w:trPr>
              <w:tc>
                <w:tcPr>
                  <w:tcW w:w="1136" w:type="dxa"/>
                  <w:shd w:val="clear" w:color="auto" w:fill="FFFFFF"/>
                  <w:noWrap/>
                  <w:vAlign w:val="center"/>
                </w:tcPr>
                <w:p w:rsidR="0054376F" w:rsidRDefault="0054376F" w:rsidP="004C44C9">
                  <w:pPr>
                    <w:jc w:val="center"/>
                    <w:rPr>
                      <w:rFonts w:cs="Yu Mincho Light"/>
                      <w:sz w:val="18"/>
                      <w:szCs w:val="18"/>
                    </w:rPr>
                  </w:pPr>
                  <w:r>
                    <w:rPr>
                      <w:rFonts w:cs="Yu Mincho Light" w:hint="eastAsia"/>
                      <w:sz w:val="18"/>
                      <w:szCs w:val="18"/>
                    </w:rPr>
                    <w:t>P</w:t>
                  </w:r>
                  <w:r>
                    <w:rPr>
                      <w:rFonts w:cs="Yu Mincho Light"/>
                      <w:sz w:val="18"/>
                      <w:szCs w:val="18"/>
                    </w:rPr>
                    <w:t>CT</w:t>
                  </w:r>
                  <w:r>
                    <w:rPr>
                      <w:rFonts w:cs="Yu Mincho Light" w:hint="eastAsia"/>
                      <w:sz w:val="18"/>
                      <w:szCs w:val="18"/>
                    </w:rPr>
                    <w:t>专利</w:t>
                  </w:r>
                </w:p>
              </w:tc>
              <w:tc>
                <w:tcPr>
                  <w:tcW w:w="4395" w:type="dxa"/>
                  <w:shd w:val="clear" w:color="auto" w:fill="FFFFFF"/>
                  <w:noWrap/>
                  <w:vAlign w:val="center"/>
                </w:tcPr>
                <w:p w:rsidR="0054376F" w:rsidRDefault="0054376F" w:rsidP="004C44C9">
                  <w:pPr>
                    <w:jc w:val="center"/>
                    <w:rPr>
                      <w:rFonts w:cs="Yu Mincho Light"/>
                      <w:sz w:val="18"/>
                      <w:szCs w:val="18"/>
                    </w:rPr>
                  </w:pPr>
                  <w:r>
                    <w:rPr>
                      <w:rFonts w:ascii="等线" w:hAnsi="等线" w:cs="Yu Mincho Light"/>
                      <w:sz w:val="18"/>
                      <w:szCs w:val="18"/>
                    </w:rPr>
                    <w:t>HIGH-STRENGTH HIGHLY-SOLUBLE LIQUID ACCELERATOR AND METHOD OF PREPARING SAME</w:t>
                  </w:r>
                </w:p>
              </w:tc>
              <w:tc>
                <w:tcPr>
                  <w:tcW w:w="2407" w:type="dxa"/>
                  <w:shd w:val="clear" w:color="auto" w:fill="FFFFFF"/>
                  <w:vAlign w:val="center"/>
                </w:tcPr>
                <w:p w:rsidR="0054376F" w:rsidRDefault="0054376F" w:rsidP="004C44C9">
                  <w:pPr>
                    <w:jc w:val="center"/>
                    <w:rPr>
                      <w:rFonts w:cs="Yu Mincho Light"/>
                      <w:sz w:val="18"/>
                      <w:szCs w:val="18"/>
                    </w:rPr>
                  </w:pPr>
                  <w:r>
                    <w:rPr>
                      <w:rFonts w:ascii="等线" w:hAnsi="等线" w:cs="Yu Mincho Light"/>
                      <w:sz w:val="18"/>
                      <w:szCs w:val="18"/>
                    </w:rPr>
                    <w:t>PCT/CN2019/118048</w:t>
                  </w:r>
                </w:p>
              </w:tc>
              <w:tc>
                <w:tcPr>
                  <w:tcW w:w="797" w:type="dxa"/>
                  <w:shd w:val="clear" w:color="auto" w:fill="FFFFFF"/>
                  <w:vAlign w:val="center"/>
                </w:tcPr>
                <w:p w:rsidR="0054376F" w:rsidRDefault="0054376F" w:rsidP="004C44C9">
                  <w:pPr>
                    <w:jc w:val="center"/>
                    <w:rPr>
                      <w:rFonts w:cs="Yu Mincho Light"/>
                      <w:sz w:val="18"/>
                      <w:szCs w:val="18"/>
                    </w:rPr>
                  </w:pPr>
                  <w:r>
                    <w:rPr>
                      <w:rFonts w:ascii="等线" w:hAnsi="等线" w:cs="Yu Mincho Light" w:hint="eastAsia"/>
                      <w:sz w:val="18"/>
                      <w:szCs w:val="18"/>
                    </w:rPr>
                    <w:t>已受理</w:t>
                  </w:r>
                </w:p>
              </w:tc>
            </w:tr>
          </w:tbl>
          <w:p w:rsidR="0054376F" w:rsidRPr="00CA2EC2" w:rsidRDefault="0054376F" w:rsidP="004C44C9">
            <w:pPr>
              <w:spacing w:line="360" w:lineRule="auto"/>
              <w:ind w:firstLineChars="200" w:firstLine="480"/>
              <w:rPr>
                <w:bCs/>
                <w:sz w:val="24"/>
              </w:rPr>
            </w:pPr>
          </w:p>
        </w:tc>
      </w:tr>
      <w:tr w:rsidR="0054376F" w:rsidTr="004C44C9">
        <w:trPr>
          <w:trHeight w:val="585"/>
          <w:jc w:val="center"/>
        </w:trPr>
        <w:tc>
          <w:tcPr>
            <w:tcW w:w="9338" w:type="dxa"/>
            <w:gridSpan w:val="2"/>
            <w:tcBorders>
              <w:top w:val="single" w:sz="12" w:space="0" w:color="auto"/>
              <w:left w:val="single" w:sz="12" w:space="0" w:color="auto"/>
              <w:bottom w:val="single" w:sz="12" w:space="0" w:color="auto"/>
              <w:right w:val="single" w:sz="12" w:space="0" w:color="auto"/>
            </w:tcBorders>
            <w:vAlign w:val="center"/>
          </w:tcPr>
          <w:p w:rsidR="0054376F" w:rsidRDefault="0054376F" w:rsidP="004C44C9">
            <w:pPr>
              <w:rPr>
                <w:rFonts w:ascii="宋体" w:hAnsi="宋体"/>
                <w:b/>
                <w:sz w:val="24"/>
              </w:rPr>
            </w:pPr>
            <w:r>
              <w:rPr>
                <w:rFonts w:ascii="宋体" w:hAnsi="宋体" w:hint="eastAsia"/>
                <w:b/>
                <w:sz w:val="24"/>
              </w:rPr>
              <w:t>五、经济社会效益</w:t>
            </w:r>
          </w:p>
        </w:tc>
      </w:tr>
      <w:tr w:rsidR="0054376F" w:rsidTr="004C44C9">
        <w:trPr>
          <w:trHeight w:val="2592"/>
          <w:jc w:val="center"/>
        </w:trPr>
        <w:tc>
          <w:tcPr>
            <w:tcW w:w="9338" w:type="dxa"/>
            <w:gridSpan w:val="2"/>
            <w:tcBorders>
              <w:top w:val="single" w:sz="12" w:space="0" w:color="auto"/>
              <w:left w:val="single" w:sz="12" w:space="0" w:color="auto"/>
              <w:bottom w:val="single" w:sz="12" w:space="0" w:color="auto"/>
              <w:right w:val="single" w:sz="12" w:space="0" w:color="auto"/>
            </w:tcBorders>
            <w:vAlign w:val="center"/>
          </w:tcPr>
          <w:p w:rsidR="0054376F" w:rsidRPr="00312CDE" w:rsidRDefault="0054376F" w:rsidP="004C44C9">
            <w:pPr>
              <w:spacing w:line="312" w:lineRule="auto"/>
              <w:ind w:firstLine="480"/>
              <w:rPr>
                <w:sz w:val="24"/>
              </w:rPr>
            </w:pPr>
            <w:proofErr w:type="spellStart"/>
            <w:r w:rsidRPr="00A84309">
              <w:rPr>
                <w:rFonts w:hint="eastAsia"/>
                <w:sz w:val="24"/>
              </w:rPr>
              <w:t>Ponit</w:t>
            </w:r>
            <w:proofErr w:type="spellEnd"/>
            <w:r w:rsidRPr="00A84309">
              <w:rPr>
                <w:rFonts w:hint="eastAsia"/>
                <w:sz w:val="24"/>
              </w:rPr>
              <w:t>-SN</w:t>
            </w:r>
            <w:r w:rsidRPr="00A84309">
              <w:rPr>
                <w:rFonts w:hint="eastAsia"/>
                <w:sz w:val="24"/>
              </w:rPr>
              <w:t>（Ⅲ）无碱液体速凝剂，在合成工艺中设计开发引入高分子复合助剂，赋予其产品性能功能化，</w:t>
            </w:r>
            <w:r>
              <w:rPr>
                <w:rFonts w:hint="eastAsia"/>
                <w:sz w:val="24"/>
              </w:rPr>
              <w:t>速凝效果好，</w:t>
            </w:r>
            <w:r w:rsidRPr="00A84309">
              <w:rPr>
                <w:rFonts w:hint="eastAsia"/>
                <w:sz w:val="24"/>
              </w:rPr>
              <w:t>产品稳定性好，碱含量低，无腐蚀性，喷射混凝土抗压强度高，回弹率低，与各地水泥的适应性好，减少混凝土的浪费，节约水泥的用量，降低了施工单位的原材料成本，也减少了水泥生产产生的二氧化碳排放量，</w:t>
            </w:r>
            <w:r>
              <w:rPr>
                <w:rFonts w:hint="eastAsia"/>
                <w:sz w:val="24"/>
              </w:rPr>
              <w:t>对工人身体无危害，不会对</w:t>
            </w:r>
            <w:r w:rsidRPr="00A84309">
              <w:rPr>
                <w:rFonts w:hint="eastAsia"/>
                <w:sz w:val="24"/>
              </w:rPr>
              <w:t>环境造成污染，生产温度较传统液体速凝剂的生产温度更低，降低了生产能耗，节能环保，应用于喷射混凝土，无粉尘及噪音污染</w:t>
            </w:r>
            <w:r>
              <w:rPr>
                <w:rFonts w:hint="eastAsia"/>
                <w:sz w:val="24"/>
              </w:rPr>
              <w:t>。</w:t>
            </w:r>
            <w:r>
              <w:rPr>
                <w:rFonts w:hint="eastAsia"/>
                <w:sz w:val="24"/>
              </w:rPr>
              <w:t>2020</w:t>
            </w:r>
            <w:r>
              <w:rPr>
                <w:rFonts w:hint="eastAsia"/>
                <w:sz w:val="24"/>
              </w:rPr>
              <w:t>年</w:t>
            </w:r>
            <w:r>
              <w:rPr>
                <w:rFonts w:hint="eastAsia"/>
                <w:sz w:val="24"/>
              </w:rPr>
              <w:t>1</w:t>
            </w:r>
            <w:r>
              <w:rPr>
                <w:rFonts w:hint="eastAsia"/>
                <w:sz w:val="24"/>
              </w:rPr>
              <w:t>月至</w:t>
            </w:r>
            <w:r>
              <w:rPr>
                <w:rFonts w:hint="eastAsia"/>
                <w:sz w:val="24"/>
              </w:rPr>
              <w:t>5</w:t>
            </w:r>
            <w:r>
              <w:rPr>
                <w:rFonts w:hint="eastAsia"/>
                <w:sz w:val="24"/>
              </w:rPr>
              <w:t>月</w:t>
            </w:r>
            <w:r w:rsidRPr="00A84309">
              <w:rPr>
                <w:rFonts w:hint="eastAsia"/>
                <w:sz w:val="24"/>
              </w:rPr>
              <w:t>累计实现销售额</w:t>
            </w:r>
            <w:r w:rsidRPr="00A84309">
              <w:rPr>
                <w:rFonts w:hint="eastAsia"/>
                <w:sz w:val="24"/>
              </w:rPr>
              <w:t>595.15</w:t>
            </w:r>
            <w:r w:rsidRPr="00A84309">
              <w:rPr>
                <w:rFonts w:hint="eastAsia"/>
                <w:sz w:val="24"/>
              </w:rPr>
              <w:t>万元，净利润累</w:t>
            </w:r>
            <w:r w:rsidRPr="00A84309">
              <w:rPr>
                <w:rFonts w:hint="eastAsia"/>
                <w:sz w:val="24"/>
              </w:rPr>
              <w:t>85.70</w:t>
            </w:r>
            <w:r w:rsidRPr="00A84309">
              <w:rPr>
                <w:rFonts w:hint="eastAsia"/>
                <w:sz w:val="24"/>
              </w:rPr>
              <w:t>万元，累计上缴税收</w:t>
            </w:r>
            <w:r w:rsidRPr="00A84309">
              <w:rPr>
                <w:rFonts w:hint="eastAsia"/>
                <w:sz w:val="24"/>
              </w:rPr>
              <w:t>20.54</w:t>
            </w:r>
            <w:r w:rsidRPr="00A84309">
              <w:rPr>
                <w:rFonts w:hint="eastAsia"/>
                <w:sz w:val="24"/>
              </w:rPr>
              <w:t>万元。本项目</w:t>
            </w:r>
            <w:r>
              <w:rPr>
                <w:rFonts w:hint="eastAsia"/>
                <w:sz w:val="24"/>
              </w:rPr>
              <w:t>产品</w:t>
            </w:r>
            <w:r w:rsidRPr="00A84309">
              <w:rPr>
                <w:rFonts w:hint="eastAsia"/>
                <w:sz w:val="24"/>
              </w:rPr>
              <w:t>所采用的原材料来源丰富、易于采购，产品成本能满足批量生产的需要，同时辅之以专业技术人员的技术推广服务，该产品具有良好的应用前景。目前，厦门市轨道</w:t>
            </w:r>
            <w:r w:rsidRPr="00A84309">
              <w:rPr>
                <w:rFonts w:hint="eastAsia"/>
                <w:sz w:val="24"/>
              </w:rPr>
              <w:t>3</w:t>
            </w:r>
            <w:r w:rsidRPr="00A84309">
              <w:rPr>
                <w:rFonts w:hint="eastAsia"/>
                <w:sz w:val="24"/>
              </w:rPr>
              <w:t>号线，前期使用我司低碱液体速凝剂，凭借</w:t>
            </w:r>
            <w:proofErr w:type="spellStart"/>
            <w:r w:rsidRPr="00A84309">
              <w:rPr>
                <w:rFonts w:hint="eastAsia"/>
                <w:sz w:val="24"/>
              </w:rPr>
              <w:t>Ponit</w:t>
            </w:r>
            <w:proofErr w:type="spellEnd"/>
            <w:r w:rsidRPr="00A84309">
              <w:rPr>
                <w:rFonts w:hint="eastAsia"/>
                <w:sz w:val="24"/>
              </w:rPr>
              <w:t>-SN</w:t>
            </w:r>
            <w:r w:rsidRPr="00A84309">
              <w:rPr>
                <w:rFonts w:hint="eastAsia"/>
                <w:sz w:val="24"/>
              </w:rPr>
              <w:t>（Ⅲ）无碱液体速凝的性能优势，我司技术团队正在根据项目实际开展情况进行调配，计划切换为该项目产品。其他厦门地铁线路项目，正处于产品的推广阶段，该项目以其优异的产品性能，对加速厦门市轨道交通的建设，保证施工的质量，具有显著的经济和社会效益。</w:t>
            </w:r>
          </w:p>
        </w:tc>
      </w:tr>
    </w:tbl>
    <w:p w:rsidR="0054376F" w:rsidRDefault="0054376F" w:rsidP="0054376F">
      <w:pPr>
        <w:ind w:rightChars="-159" w:right="-334"/>
        <w:jc w:val="left"/>
        <w:rPr>
          <w:rFonts w:ascii="楷体_GB2312" w:eastAsia="楷体_GB2312"/>
          <w:b/>
          <w:color w:val="FF0000"/>
          <w:sz w:val="24"/>
        </w:rPr>
      </w:pPr>
    </w:p>
    <w:p w:rsidR="0054376F" w:rsidRDefault="0054376F"/>
    <w:p w:rsidR="0054376F" w:rsidRDefault="0054376F"/>
    <w:p w:rsidR="00B1441E" w:rsidRDefault="00B1441E" w:rsidP="00B1441E">
      <w:pPr>
        <w:spacing w:beforeLines="50" w:before="156" w:afterLines="50" w:after="156" w:line="320" w:lineRule="exact"/>
        <w:ind w:leftChars="-428" w:left="-899" w:firstLineChars="100" w:firstLine="301"/>
        <w:jc w:val="center"/>
        <w:rPr>
          <w:b/>
          <w:sz w:val="30"/>
          <w:szCs w:val="30"/>
          <w:u w:val="single"/>
        </w:rPr>
      </w:pPr>
      <w:r>
        <w:rPr>
          <w:rFonts w:hint="eastAsia"/>
          <w:b/>
          <w:sz w:val="30"/>
          <w:szCs w:val="30"/>
        </w:rPr>
        <w:lastRenderedPageBreak/>
        <w:t xml:space="preserve">   </w:t>
      </w:r>
      <w:r>
        <w:rPr>
          <w:rFonts w:hint="eastAsia"/>
          <w:b/>
          <w:sz w:val="32"/>
          <w:szCs w:val="32"/>
        </w:rPr>
        <w:t xml:space="preserve">  2020</w:t>
      </w:r>
      <w:r>
        <w:rPr>
          <w:rFonts w:hint="eastAsia"/>
          <w:b/>
          <w:sz w:val="32"/>
          <w:szCs w:val="32"/>
        </w:rPr>
        <w:t>年度厦门市建设科技成果简表</w:t>
      </w:r>
      <w:r>
        <w:rPr>
          <w:rFonts w:hint="eastAsia"/>
          <w:b/>
          <w:sz w:val="30"/>
          <w:szCs w:val="30"/>
        </w:rPr>
        <w:t xml:space="preserve"> </w:t>
      </w:r>
      <w:r>
        <w:rPr>
          <w:rFonts w:hint="eastAsia"/>
          <w:sz w:val="30"/>
          <w:szCs w:val="30"/>
        </w:rPr>
        <w:t xml:space="preserve">  </w:t>
      </w:r>
      <w:r>
        <w:rPr>
          <w:rFonts w:hint="eastAsia"/>
          <w:szCs w:val="21"/>
        </w:rPr>
        <w:t>编号：</w:t>
      </w:r>
      <w:r>
        <w:rPr>
          <w:rFonts w:hint="eastAsia"/>
          <w:szCs w:val="21"/>
          <w:u w:val="single"/>
        </w:rPr>
        <w:t xml:space="preserve"> </w:t>
      </w:r>
      <w:r w:rsidRPr="00D837C0">
        <w:rPr>
          <w:u w:val="single"/>
        </w:rPr>
        <w:t>XJK2013-1-2</w:t>
      </w:r>
      <w:r>
        <w:rPr>
          <w:rFonts w:hint="eastAsia"/>
          <w:szCs w:val="21"/>
          <w:u w:val="single"/>
        </w:rPr>
        <w:t xml:space="preserve">      </w:t>
      </w:r>
    </w:p>
    <w:tbl>
      <w:tblPr>
        <w:tblW w:w="93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8"/>
        <w:gridCol w:w="7560"/>
      </w:tblGrid>
      <w:tr w:rsidR="00B1441E" w:rsidTr="004C44C9">
        <w:trPr>
          <w:trHeight w:val="595"/>
          <w:jc w:val="center"/>
        </w:trPr>
        <w:tc>
          <w:tcPr>
            <w:tcW w:w="9338" w:type="dxa"/>
            <w:gridSpan w:val="2"/>
            <w:tcBorders>
              <w:top w:val="single" w:sz="12" w:space="0" w:color="auto"/>
              <w:left w:val="single" w:sz="12" w:space="0" w:color="auto"/>
              <w:bottom w:val="single" w:sz="12" w:space="0" w:color="auto"/>
              <w:right w:val="single" w:sz="12" w:space="0" w:color="auto"/>
            </w:tcBorders>
            <w:vAlign w:val="center"/>
          </w:tcPr>
          <w:p w:rsidR="00B1441E" w:rsidRDefault="00B1441E" w:rsidP="004C44C9">
            <w:pPr>
              <w:rPr>
                <w:rFonts w:ascii="宋体" w:hAnsi="宋体"/>
                <w:b/>
                <w:sz w:val="24"/>
              </w:rPr>
            </w:pPr>
            <w:r>
              <w:rPr>
                <w:rFonts w:ascii="宋体" w:hAnsi="宋体" w:hint="eastAsia"/>
                <w:b/>
                <w:sz w:val="24"/>
              </w:rPr>
              <w:t>一、基本情况</w:t>
            </w:r>
          </w:p>
        </w:tc>
      </w:tr>
      <w:tr w:rsidR="00B1441E" w:rsidTr="004C44C9">
        <w:trPr>
          <w:trHeight w:val="510"/>
          <w:jc w:val="center"/>
        </w:trPr>
        <w:tc>
          <w:tcPr>
            <w:tcW w:w="1778" w:type="dxa"/>
            <w:tcBorders>
              <w:top w:val="single" w:sz="12" w:space="0" w:color="auto"/>
              <w:left w:val="single" w:sz="12" w:space="0" w:color="auto"/>
              <w:bottom w:val="single" w:sz="2" w:space="0" w:color="auto"/>
              <w:right w:val="single" w:sz="2" w:space="0" w:color="auto"/>
            </w:tcBorders>
            <w:vAlign w:val="center"/>
          </w:tcPr>
          <w:p w:rsidR="00B1441E" w:rsidRDefault="00B1441E" w:rsidP="004C44C9">
            <w:pPr>
              <w:jc w:val="center"/>
              <w:rPr>
                <w:rFonts w:ascii="宋体" w:hAnsi="宋体"/>
                <w:sz w:val="24"/>
              </w:rPr>
            </w:pPr>
            <w:r>
              <w:rPr>
                <w:rFonts w:ascii="宋体" w:hAnsi="宋体" w:hint="eastAsia"/>
                <w:sz w:val="24"/>
              </w:rPr>
              <w:t>项目名称</w:t>
            </w:r>
          </w:p>
        </w:tc>
        <w:tc>
          <w:tcPr>
            <w:tcW w:w="7560" w:type="dxa"/>
            <w:tcBorders>
              <w:top w:val="single" w:sz="12" w:space="0" w:color="auto"/>
              <w:left w:val="single" w:sz="2" w:space="0" w:color="auto"/>
              <w:bottom w:val="single" w:sz="2" w:space="0" w:color="auto"/>
              <w:right w:val="single" w:sz="12" w:space="0" w:color="auto"/>
            </w:tcBorders>
            <w:vAlign w:val="center"/>
          </w:tcPr>
          <w:p w:rsidR="00B1441E" w:rsidRDefault="00B1441E" w:rsidP="00B1441E">
            <w:pPr>
              <w:jc w:val="center"/>
              <w:rPr>
                <w:rFonts w:ascii="宋体" w:hAnsi="宋体"/>
                <w:sz w:val="24"/>
              </w:rPr>
            </w:pPr>
            <w:proofErr w:type="gramStart"/>
            <w:r>
              <w:rPr>
                <w:rFonts w:ascii="宋体" w:hAnsi="宋体" w:hint="eastAsia"/>
                <w:sz w:val="24"/>
              </w:rPr>
              <w:t>钢连梁</w:t>
            </w:r>
            <w:proofErr w:type="gramEnd"/>
            <w:r>
              <w:rPr>
                <w:rFonts w:ascii="宋体" w:hAnsi="宋体" w:hint="eastAsia"/>
                <w:sz w:val="24"/>
              </w:rPr>
              <w:t>-钢板混凝土组合剪力墙混合结构抗震性能试验研究</w:t>
            </w:r>
          </w:p>
        </w:tc>
      </w:tr>
      <w:tr w:rsidR="00B1441E" w:rsidTr="004C44C9">
        <w:trPr>
          <w:trHeight w:val="510"/>
          <w:jc w:val="center"/>
        </w:trPr>
        <w:tc>
          <w:tcPr>
            <w:tcW w:w="1778" w:type="dxa"/>
            <w:tcBorders>
              <w:top w:val="single" w:sz="2" w:space="0" w:color="auto"/>
              <w:left w:val="single" w:sz="12" w:space="0" w:color="auto"/>
              <w:bottom w:val="single" w:sz="2" w:space="0" w:color="auto"/>
              <w:right w:val="single" w:sz="2" w:space="0" w:color="auto"/>
            </w:tcBorders>
            <w:vAlign w:val="center"/>
          </w:tcPr>
          <w:p w:rsidR="00B1441E" w:rsidRDefault="00B1441E" w:rsidP="004C44C9">
            <w:pPr>
              <w:spacing w:line="320" w:lineRule="exact"/>
              <w:jc w:val="center"/>
              <w:rPr>
                <w:rFonts w:ascii="宋体" w:hAnsi="宋体"/>
                <w:sz w:val="24"/>
              </w:rPr>
            </w:pPr>
            <w:r>
              <w:rPr>
                <w:rFonts w:ascii="宋体" w:hAnsi="宋体" w:hint="eastAsia"/>
                <w:sz w:val="24"/>
              </w:rPr>
              <w:t>承担单位</w:t>
            </w:r>
          </w:p>
        </w:tc>
        <w:tc>
          <w:tcPr>
            <w:tcW w:w="7560" w:type="dxa"/>
            <w:tcBorders>
              <w:top w:val="single" w:sz="2" w:space="0" w:color="auto"/>
              <w:left w:val="single" w:sz="2" w:space="0" w:color="auto"/>
              <w:bottom w:val="single" w:sz="2" w:space="0" w:color="auto"/>
              <w:right w:val="single" w:sz="12" w:space="0" w:color="auto"/>
            </w:tcBorders>
            <w:vAlign w:val="center"/>
          </w:tcPr>
          <w:p w:rsidR="00B1441E" w:rsidRDefault="00B1441E" w:rsidP="00B1441E">
            <w:pPr>
              <w:spacing w:line="320" w:lineRule="exact"/>
              <w:jc w:val="center"/>
              <w:rPr>
                <w:sz w:val="24"/>
              </w:rPr>
            </w:pPr>
            <w:r>
              <w:rPr>
                <w:rFonts w:hint="eastAsia"/>
                <w:sz w:val="24"/>
              </w:rPr>
              <w:t>华侨大学</w:t>
            </w:r>
          </w:p>
        </w:tc>
      </w:tr>
      <w:tr w:rsidR="00B1441E" w:rsidTr="004C44C9">
        <w:trPr>
          <w:trHeight w:val="510"/>
          <w:jc w:val="center"/>
        </w:trPr>
        <w:tc>
          <w:tcPr>
            <w:tcW w:w="1778" w:type="dxa"/>
            <w:tcBorders>
              <w:top w:val="single" w:sz="2" w:space="0" w:color="auto"/>
              <w:left w:val="single" w:sz="12" w:space="0" w:color="auto"/>
              <w:bottom w:val="single" w:sz="12" w:space="0" w:color="auto"/>
              <w:right w:val="single" w:sz="2" w:space="0" w:color="auto"/>
            </w:tcBorders>
            <w:vAlign w:val="center"/>
          </w:tcPr>
          <w:p w:rsidR="00B1441E" w:rsidRDefault="00B1441E" w:rsidP="004C44C9">
            <w:pPr>
              <w:spacing w:line="320" w:lineRule="exact"/>
              <w:jc w:val="center"/>
              <w:rPr>
                <w:rFonts w:ascii="宋体" w:hAnsi="宋体"/>
                <w:sz w:val="24"/>
              </w:rPr>
            </w:pPr>
            <w:r>
              <w:rPr>
                <w:rFonts w:ascii="宋体" w:hAnsi="宋体" w:hint="eastAsia"/>
                <w:sz w:val="24"/>
              </w:rPr>
              <w:t>验收时间</w:t>
            </w:r>
          </w:p>
        </w:tc>
        <w:tc>
          <w:tcPr>
            <w:tcW w:w="7560" w:type="dxa"/>
            <w:tcBorders>
              <w:top w:val="single" w:sz="2" w:space="0" w:color="auto"/>
              <w:left w:val="single" w:sz="2" w:space="0" w:color="auto"/>
              <w:bottom w:val="single" w:sz="12" w:space="0" w:color="auto"/>
              <w:right w:val="single" w:sz="12" w:space="0" w:color="auto"/>
            </w:tcBorders>
            <w:vAlign w:val="center"/>
          </w:tcPr>
          <w:p w:rsidR="00B1441E" w:rsidRDefault="00B1441E" w:rsidP="00B1441E">
            <w:pPr>
              <w:spacing w:line="320" w:lineRule="exact"/>
              <w:jc w:val="center"/>
              <w:rPr>
                <w:sz w:val="24"/>
              </w:rPr>
            </w:pPr>
            <w:r>
              <w:rPr>
                <w:sz w:val="24"/>
              </w:rPr>
              <w:t>2020</w:t>
            </w:r>
            <w:r>
              <w:rPr>
                <w:rFonts w:hint="eastAsia"/>
                <w:sz w:val="24"/>
              </w:rPr>
              <w:t>年</w:t>
            </w:r>
            <w:r>
              <w:rPr>
                <w:rFonts w:hint="eastAsia"/>
                <w:sz w:val="24"/>
              </w:rPr>
              <w:t>7</w:t>
            </w:r>
            <w:r>
              <w:rPr>
                <w:rFonts w:hint="eastAsia"/>
                <w:sz w:val="24"/>
              </w:rPr>
              <w:t>月</w:t>
            </w:r>
            <w:r>
              <w:rPr>
                <w:rFonts w:hint="eastAsia"/>
                <w:sz w:val="24"/>
              </w:rPr>
              <w:t>1</w:t>
            </w:r>
            <w:r>
              <w:rPr>
                <w:sz w:val="24"/>
              </w:rPr>
              <w:t>3</w:t>
            </w:r>
            <w:r>
              <w:rPr>
                <w:rFonts w:hint="eastAsia"/>
                <w:sz w:val="24"/>
              </w:rPr>
              <w:t>日</w:t>
            </w:r>
          </w:p>
        </w:tc>
      </w:tr>
      <w:tr w:rsidR="00B1441E" w:rsidTr="004C44C9">
        <w:trPr>
          <w:trHeight w:val="315"/>
          <w:jc w:val="center"/>
        </w:trPr>
        <w:tc>
          <w:tcPr>
            <w:tcW w:w="9338" w:type="dxa"/>
            <w:gridSpan w:val="2"/>
            <w:tcBorders>
              <w:top w:val="single" w:sz="12" w:space="0" w:color="auto"/>
              <w:left w:val="single" w:sz="12" w:space="0" w:color="auto"/>
              <w:bottom w:val="single" w:sz="12" w:space="0" w:color="auto"/>
              <w:right w:val="single" w:sz="12" w:space="0" w:color="auto"/>
            </w:tcBorders>
            <w:vAlign w:val="center"/>
          </w:tcPr>
          <w:p w:rsidR="00B1441E" w:rsidRDefault="00B1441E" w:rsidP="004C44C9">
            <w:pPr>
              <w:spacing w:beforeLines="25" w:before="78" w:afterLines="25" w:after="78"/>
              <w:rPr>
                <w:rFonts w:ascii="宋体" w:hAnsi="宋体"/>
                <w:b/>
                <w:sz w:val="24"/>
              </w:rPr>
            </w:pPr>
            <w:r>
              <w:rPr>
                <w:rFonts w:ascii="宋体" w:hAnsi="宋体" w:hint="eastAsia"/>
                <w:b/>
                <w:sz w:val="24"/>
              </w:rPr>
              <w:t>二、研究背景简介</w:t>
            </w:r>
          </w:p>
        </w:tc>
      </w:tr>
      <w:tr w:rsidR="00B1441E" w:rsidTr="004C44C9">
        <w:trPr>
          <w:trHeight w:val="1860"/>
          <w:jc w:val="center"/>
        </w:trPr>
        <w:tc>
          <w:tcPr>
            <w:tcW w:w="9338" w:type="dxa"/>
            <w:gridSpan w:val="2"/>
            <w:tcBorders>
              <w:top w:val="single" w:sz="12" w:space="0" w:color="auto"/>
              <w:left w:val="single" w:sz="12" w:space="0" w:color="auto"/>
              <w:bottom w:val="single" w:sz="12" w:space="0" w:color="auto"/>
              <w:right w:val="single" w:sz="12" w:space="0" w:color="auto"/>
            </w:tcBorders>
            <w:vAlign w:val="center"/>
          </w:tcPr>
          <w:p w:rsidR="00B1441E" w:rsidRPr="00765B18" w:rsidRDefault="00B1441E" w:rsidP="004C44C9">
            <w:pPr>
              <w:spacing w:line="312" w:lineRule="auto"/>
              <w:ind w:firstLine="480"/>
              <w:rPr>
                <w:rFonts w:ascii="宋体" w:hAnsi="宋体"/>
                <w:sz w:val="24"/>
              </w:rPr>
            </w:pPr>
            <w:r w:rsidRPr="00765B18">
              <w:rPr>
                <w:rFonts w:ascii="宋体" w:hAnsi="宋体" w:hint="eastAsia"/>
                <w:sz w:val="24"/>
              </w:rPr>
              <w:t>针对超高层建筑对结构抗震性能提出的更高要求，提出“钢连梁-钢板混凝土组合剪力墙混合结构”这一新型结构体系，结合课题组提出的“震损钢连梁可替换技术”，该结构可以做到钢构件工厂预制、现场拼装定位、螺栓连接紧固成型，施工方便快捷。该结构体系具有高性能(抗震性能优越)、高效率(施工难度低、建筑空间利用率高)、低能耗(震后修复难度低、材料循环利用)的特点，符合现代超高层建筑产业的发展需求。</w:t>
            </w:r>
          </w:p>
        </w:tc>
      </w:tr>
      <w:tr w:rsidR="00B1441E" w:rsidTr="004C44C9">
        <w:trPr>
          <w:trHeight w:val="510"/>
          <w:jc w:val="center"/>
        </w:trPr>
        <w:tc>
          <w:tcPr>
            <w:tcW w:w="9338" w:type="dxa"/>
            <w:gridSpan w:val="2"/>
            <w:tcBorders>
              <w:top w:val="single" w:sz="12" w:space="0" w:color="auto"/>
              <w:left w:val="single" w:sz="12" w:space="0" w:color="auto"/>
              <w:right w:val="single" w:sz="12" w:space="0" w:color="auto"/>
            </w:tcBorders>
            <w:vAlign w:val="center"/>
          </w:tcPr>
          <w:p w:rsidR="00B1441E" w:rsidRDefault="00B1441E" w:rsidP="004C44C9">
            <w:pPr>
              <w:spacing w:beforeLines="25" w:before="78" w:afterLines="25" w:after="78"/>
              <w:rPr>
                <w:rFonts w:ascii="宋体" w:hAnsi="宋体"/>
                <w:b/>
                <w:sz w:val="24"/>
              </w:rPr>
            </w:pPr>
            <w:r>
              <w:rPr>
                <w:rFonts w:ascii="宋体" w:hAnsi="宋体" w:hint="eastAsia"/>
                <w:b/>
                <w:sz w:val="24"/>
              </w:rPr>
              <w:t>三、研究内容</w:t>
            </w:r>
            <w:r>
              <w:rPr>
                <w:rFonts w:ascii="宋体" w:hAnsi="宋体" w:hint="eastAsia"/>
                <w:sz w:val="24"/>
              </w:rPr>
              <w:t>（拟解决的问题）</w:t>
            </w:r>
          </w:p>
        </w:tc>
      </w:tr>
      <w:tr w:rsidR="00B1441E" w:rsidTr="004C44C9">
        <w:trPr>
          <w:trHeight w:val="1527"/>
          <w:jc w:val="center"/>
        </w:trPr>
        <w:tc>
          <w:tcPr>
            <w:tcW w:w="9338" w:type="dxa"/>
            <w:gridSpan w:val="2"/>
            <w:tcBorders>
              <w:top w:val="single" w:sz="12" w:space="0" w:color="auto"/>
              <w:left w:val="single" w:sz="12" w:space="0" w:color="auto"/>
              <w:bottom w:val="single" w:sz="12" w:space="0" w:color="auto"/>
              <w:right w:val="single" w:sz="12" w:space="0" w:color="auto"/>
            </w:tcBorders>
            <w:vAlign w:val="center"/>
          </w:tcPr>
          <w:p w:rsidR="00B1441E" w:rsidRPr="00765B18" w:rsidRDefault="00B1441E" w:rsidP="004C44C9">
            <w:pPr>
              <w:spacing w:line="312" w:lineRule="auto"/>
              <w:ind w:firstLine="480"/>
              <w:rPr>
                <w:sz w:val="24"/>
              </w:rPr>
            </w:pPr>
            <w:r w:rsidRPr="00765B18">
              <w:rPr>
                <w:rFonts w:hint="eastAsia"/>
                <w:sz w:val="24"/>
              </w:rPr>
              <w:t>针对“钢连梁</w:t>
            </w:r>
            <w:r w:rsidRPr="00765B18">
              <w:rPr>
                <w:rFonts w:hint="eastAsia"/>
                <w:sz w:val="24"/>
              </w:rPr>
              <w:t>-</w:t>
            </w:r>
            <w:r w:rsidRPr="00765B18">
              <w:rPr>
                <w:rFonts w:hint="eastAsia"/>
                <w:sz w:val="24"/>
              </w:rPr>
              <w:t>钢板混凝土组合剪力墙混合结构”的基本力学行为和抗震设计理论开展系统研究，主要研究内容和</w:t>
            </w:r>
            <w:proofErr w:type="gramStart"/>
            <w:r w:rsidRPr="00765B18">
              <w:rPr>
                <w:rFonts w:hint="eastAsia"/>
                <w:sz w:val="24"/>
              </w:rPr>
              <w:t>拟解决</w:t>
            </w:r>
            <w:proofErr w:type="gramEnd"/>
            <w:r w:rsidRPr="00765B18">
              <w:rPr>
                <w:rFonts w:hint="eastAsia"/>
                <w:sz w:val="24"/>
              </w:rPr>
              <w:t>的问题如下：</w:t>
            </w:r>
          </w:p>
          <w:p w:rsidR="00B1441E" w:rsidRPr="00765B18" w:rsidRDefault="00B1441E" w:rsidP="004C44C9">
            <w:pPr>
              <w:spacing w:line="312" w:lineRule="auto"/>
              <w:ind w:firstLine="480"/>
              <w:rPr>
                <w:sz w:val="24"/>
              </w:rPr>
            </w:pPr>
            <w:r w:rsidRPr="00765B18">
              <w:rPr>
                <w:rFonts w:hint="eastAsia"/>
                <w:sz w:val="24"/>
              </w:rPr>
              <w:t xml:space="preserve">(1) </w:t>
            </w:r>
            <w:r w:rsidRPr="00765B18">
              <w:rPr>
                <w:rFonts w:hint="eastAsia"/>
                <w:sz w:val="24"/>
              </w:rPr>
              <w:t>钢板</w:t>
            </w:r>
            <w:r w:rsidRPr="00765B18">
              <w:rPr>
                <w:rFonts w:hint="eastAsia"/>
                <w:sz w:val="24"/>
              </w:rPr>
              <w:t>-</w:t>
            </w:r>
            <w:r w:rsidRPr="00765B18">
              <w:rPr>
                <w:rFonts w:hint="eastAsia"/>
                <w:sz w:val="24"/>
              </w:rPr>
              <w:t>混凝土组合剪力墙抗震性能试验研究。通过大比例组合剪力</w:t>
            </w:r>
            <w:proofErr w:type="gramStart"/>
            <w:r w:rsidRPr="00765B18">
              <w:rPr>
                <w:rFonts w:hint="eastAsia"/>
                <w:sz w:val="24"/>
              </w:rPr>
              <w:t>墙抗剪</w:t>
            </w:r>
            <w:proofErr w:type="gramEnd"/>
            <w:r w:rsidRPr="00765B18">
              <w:rPr>
                <w:rFonts w:hint="eastAsia"/>
                <w:sz w:val="24"/>
              </w:rPr>
              <w:t>性能试验，研究</w:t>
            </w:r>
            <w:proofErr w:type="gramStart"/>
            <w:r w:rsidRPr="00765B18">
              <w:rPr>
                <w:rFonts w:hint="eastAsia"/>
                <w:sz w:val="24"/>
              </w:rPr>
              <w:t>试件抗剪机理</w:t>
            </w:r>
            <w:proofErr w:type="gramEnd"/>
            <w:r w:rsidRPr="00765B18">
              <w:rPr>
                <w:rFonts w:hint="eastAsia"/>
                <w:sz w:val="24"/>
              </w:rPr>
              <w:t>及不同参数的影响规律，提出内藏式钢板</w:t>
            </w:r>
            <w:r w:rsidRPr="00765B18">
              <w:rPr>
                <w:rFonts w:hint="eastAsia"/>
                <w:sz w:val="24"/>
              </w:rPr>
              <w:t>-</w:t>
            </w:r>
            <w:r w:rsidRPr="00765B18">
              <w:rPr>
                <w:rFonts w:hint="eastAsia"/>
                <w:sz w:val="24"/>
              </w:rPr>
              <w:t>混凝土组合剪力墙抗剪强度的计算公式。</w:t>
            </w:r>
          </w:p>
          <w:p w:rsidR="00B1441E" w:rsidRDefault="00B1441E" w:rsidP="004C44C9">
            <w:pPr>
              <w:spacing w:line="312" w:lineRule="auto"/>
              <w:ind w:firstLine="480"/>
              <w:rPr>
                <w:sz w:val="24"/>
              </w:rPr>
            </w:pPr>
            <w:r w:rsidRPr="00765B18">
              <w:rPr>
                <w:rFonts w:hint="eastAsia"/>
                <w:sz w:val="24"/>
              </w:rPr>
              <w:t xml:space="preserve">(2) </w:t>
            </w:r>
            <w:proofErr w:type="gramStart"/>
            <w:r w:rsidRPr="00765B18">
              <w:rPr>
                <w:rFonts w:hint="eastAsia"/>
                <w:sz w:val="24"/>
              </w:rPr>
              <w:t>钢连梁</w:t>
            </w:r>
            <w:proofErr w:type="gramEnd"/>
            <w:r w:rsidRPr="00765B18">
              <w:rPr>
                <w:rFonts w:hint="eastAsia"/>
                <w:sz w:val="24"/>
              </w:rPr>
              <w:t>-</w:t>
            </w:r>
            <w:r w:rsidRPr="00765B18">
              <w:rPr>
                <w:rFonts w:hint="eastAsia"/>
                <w:sz w:val="24"/>
              </w:rPr>
              <w:t>钢板组合剪力墙组合件抗震性能试验研究及“震损可替换技术”研发。通过大比例组合件试验，研究不同参数对组合件抗震性能和变形性能的影响，</w:t>
            </w:r>
            <w:proofErr w:type="gramStart"/>
            <w:r w:rsidRPr="00765B18">
              <w:rPr>
                <w:rFonts w:hint="eastAsia"/>
                <w:sz w:val="24"/>
              </w:rPr>
              <w:t>验证震损可替换钢连梁</w:t>
            </w:r>
            <w:proofErr w:type="gramEnd"/>
            <w:r w:rsidRPr="00765B18">
              <w:rPr>
                <w:rFonts w:hint="eastAsia"/>
                <w:sz w:val="24"/>
              </w:rPr>
              <w:t>技术的可行性，最终实现结构在大震后的性能快速恢复。</w:t>
            </w:r>
          </w:p>
          <w:p w:rsidR="00B1441E" w:rsidRDefault="00B1441E" w:rsidP="004C44C9">
            <w:pPr>
              <w:spacing w:line="312" w:lineRule="auto"/>
              <w:ind w:firstLine="480"/>
              <w:rPr>
                <w:sz w:val="24"/>
              </w:rPr>
            </w:pPr>
            <w:r>
              <w:rPr>
                <w:rFonts w:hint="eastAsia"/>
                <w:sz w:val="24"/>
              </w:rPr>
              <w:t>(</w:t>
            </w:r>
            <w:r>
              <w:rPr>
                <w:sz w:val="24"/>
              </w:rPr>
              <w:t xml:space="preserve">3) </w:t>
            </w:r>
            <w:r>
              <w:rPr>
                <w:rFonts w:hint="eastAsia"/>
                <w:sz w:val="24"/>
              </w:rPr>
              <w:t>为保证钢板与混凝土之间的可靠连接，提出了两种新型剪力键构造，通过足尺退出试验研究了剪力键的受力机理，并提出了承载力计算公式。</w:t>
            </w:r>
          </w:p>
        </w:tc>
      </w:tr>
      <w:tr w:rsidR="00B1441E" w:rsidTr="004C44C9">
        <w:trPr>
          <w:trHeight w:val="585"/>
          <w:jc w:val="center"/>
        </w:trPr>
        <w:tc>
          <w:tcPr>
            <w:tcW w:w="9338" w:type="dxa"/>
            <w:gridSpan w:val="2"/>
            <w:tcBorders>
              <w:top w:val="single" w:sz="12" w:space="0" w:color="auto"/>
              <w:left w:val="single" w:sz="12" w:space="0" w:color="auto"/>
              <w:bottom w:val="single" w:sz="12" w:space="0" w:color="auto"/>
              <w:right w:val="single" w:sz="12" w:space="0" w:color="auto"/>
            </w:tcBorders>
            <w:vAlign w:val="center"/>
          </w:tcPr>
          <w:p w:rsidR="00B1441E" w:rsidRDefault="00B1441E" w:rsidP="004C44C9">
            <w:pPr>
              <w:spacing w:beforeLines="25" w:before="78" w:afterLines="25" w:after="78"/>
              <w:rPr>
                <w:rFonts w:ascii="宋体" w:hAnsi="宋体"/>
                <w:b/>
                <w:sz w:val="24"/>
              </w:rPr>
            </w:pPr>
            <w:r>
              <w:rPr>
                <w:rFonts w:ascii="宋体" w:hAnsi="宋体" w:hint="eastAsia"/>
                <w:b/>
                <w:sz w:val="24"/>
              </w:rPr>
              <w:t>四、研究结论</w:t>
            </w:r>
            <w:r>
              <w:rPr>
                <w:rFonts w:ascii="宋体" w:hAnsi="宋体" w:hint="eastAsia"/>
                <w:sz w:val="24"/>
              </w:rPr>
              <w:t>（课题已解决的问题或得到的结论）</w:t>
            </w:r>
          </w:p>
        </w:tc>
      </w:tr>
      <w:tr w:rsidR="00B1441E" w:rsidTr="004C44C9">
        <w:trPr>
          <w:trHeight w:val="2012"/>
          <w:jc w:val="center"/>
        </w:trPr>
        <w:tc>
          <w:tcPr>
            <w:tcW w:w="9338" w:type="dxa"/>
            <w:gridSpan w:val="2"/>
            <w:tcBorders>
              <w:top w:val="single" w:sz="12" w:space="0" w:color="auto"/>
              <w:left w:val="single" w:sz="12" w:space="0" w:color="auto"/>
              <w:bottom w:val="single" w:sz="12" w:space="0" w:color="auto"/>
              <w:right w:val="single" w:sz="12" w:space="0" w:color="auto"/>
            </w:tcBorders>
            <w:vAlign w:val="center"/>
          </w:tcPr>
          <w:p w:rsidR="00B1441E" w:rsidRPr="00765B18" w:rsidRDefault="00B1441E" w:rsidP="004C44C9">
            <w:pPr>
              <w:spacing w:line="360" w:lineRule="auto"/>
              <w:ind w:firstLineChars="200" w:firstLine="480"/>
              <w:rPr>
                <w:bCs/>
                <w:sz w:val="24"/>
              </w:rPr>
            </w:pPr>
            <w:r w:rsidRPr="00765B18">
              <w:rPr>
                <w:rFonts w:hint="eastAsia"/>
                <w:bCs/>
                <w:sz w:val="24"/>
              </w:rPr>
              <w:t xml:space="preserve">(1) </w:t>
            </w:r>
            <w:proofErr w:type="gramStart"/>
            <w:r w:rsidRPr="00765B18">
              <w:rPr>
                <w:rFonts w:hint="eastAsia"/>
                <w:bCs/>
                <w:sz w:val="24"/>
              </w:rPr>
              <w:t>钢连梁</w:t>
            </w:r>
            <w:proofErr w:type="gramEnd"/>
            <w:r w:rsidRPr="00765B18">
              <w:rPr>
                <w:rFonts w:hint="eastAsia"/>
                <w:bCs/>
                <w:sz w:val="24"/>
              </w:rPr>
              <w:t>-</w:t>
            </w:r>
            <w:r w:rsidRPr="00765B18">
              <w:rPr>
                <w:rFonts w:hint="eastAsia"/>
                <w:bCs/>
                <w:sz w:val="24"/>
              </w:rPr>
              <w:t>组合剪力墙组合件抗震性能试验研究</w:t>
            </w:r>
          </w:p>
          <w:p w:rsidR="00B1441E" w:rsidRPr="00765B18" w:rsidRDefault="00B1441E" w:rsidP="004C44C9">
            <w:pPr>
              <w:spacing w:line="360" w:lineRule="auto"/>
              <w:ind w:firstLineChars="200" w:firstLine="480"/>
              <w:rPr>
                <w:bCs/>
                <w:sz w:val="24"/>
              </w:rPr>
            </w:pPr>
            <w:r w:rsidRPr="00765B18">
              <w:rPr>
                <w:rFonts w:hint="eastAsia"/>
                <w:bCs/>
                <w:sz w:val="24"/>
              </w:rPr>
              <w:t>为研究新型钢连梁</w:t>
            </w:r>
            <w:r w:rsidRPr="00765B18">
              <w:rPr>
                <w:rFonts w:hint="eastAsia"/>
                <w:bCs/>
                <w:sz w:val="24"/>
              </w:rPr>
              <w:t>-</w:t>
            </w:r>
            <w:r w:rsidRPr="00765B18">
              <w:rPr>
                <w:rFonts w:hint="eastAsia"/>
                <w:bCs/>
                <w:sz w:val="24"/>
              </w:rPr>
              <w:t>组合剪力墙组合件受力性能，完成了</w:t>
            </w:r>
            <w:proofErr w:type="gramStart"/>
            <w:r w:rsidRPr="00765B18">
              <w:rPr>
                <w:rFonts w:hint="eastAsia"/>
                <w:bCs/>
                <w:sz w:val="24"/>
              </w:rPr>
              <w:t>5</w:t>
            </w:r>
            <w:r w:rsidRPr="00765B18">
              <w:rPr>
                <w:rFonts w:hint="eastAsia"/>
                <w:bCs/>
                <w:sz w:val="24"/>
              </w:rPr>
              <w:t>个钢连梁</w:t>
            </w:r>
            <w:proofErr w:type="gramEnd"/>
            <w:r w:rsidRPr="00765B18">
              <w:rPr>
                <w:rFonts w:hint="eastAsia"/>
                <w:bCs/>
                <w:sz w:val="24"/>
              </w:rPr>
              <w:t>-</w:t>
            </w:r>
            <w:r w:rsidRPr="00765B18">
              <w:rPr>
                <w:rFonts w:hint="eastAsia"/>
                <w:bCs/>
                <w:sz w:val="24"/>
              </w:rPr>
              <w:t>组合剪力墙组合件</w:t>
            </w:r>
            <w:proofErr w:type="gramStart"/>
            <w:r w:rsidRPr="00765B18">
              <w:rPr>
                <w:rFonts w:hint="eastAsia"/>
                <w:bCs/>
                <w:sz w:val="24"/>
              </w:rPr>
              <w:t>的低周往复</w:t>
            </w:r>
            <w:proofErr w:type="gramEnd"/>
            <w:r w:rsidRPr="00765B18">
              <w:rPr>
                <w:rFonts w:hint="eastAsia"/>
                <w:bCs/>
                <w:sz w:val="24"/>
              </w:rPr>
              <w:t>加载试验。主要研究连</w:t>
            </w:r>
            <w:proofErr w:type="gramStart"/>
            <w:r w:rsidRPr="00765B18">
              <w:rPr>
                <w:rFonts w:hint="eastAsia"/>
                <w:bCs/>
                <w:sz w:val="24"/>
              </w:rPr>
              <w:t>梁跨高比</w:t>
            </w:r>
            <w:proofErr w:type="gramEnd"/>
            <w:r w:rsidRPr="00765B18">
              <w:rPr>
                <w:rFonts w:hint="eastAsia"/>
                <w:bCs/>
                <w:sz w:val="24"/>
              </w:rPr>
              <w:t>和加劲肋构造对试件破坏形态、</w:t>
            </w:r>
            <w:proofErr w:type="gramStart"/>
            <w:r w:rsidRPr="00765B18">
              <w:rPr>
                <w:rFonts w:hint="eastAsia"/>
                <w:bCs/>
                <w:sz w:val="24"/>
              </w:rPr>
              <w:t>滞回曲线</w:t>
            </w:r>
            <w:proofErr w:type="gramEnd"/>
            <w:r w:rsidRPr="00765B18">
              <w:rPr>
                <w:rFonts w:hint="eastAsia"/>
                <w:bCs/>
                <w:sz w:val="24"/>
              </w:rPr>
              <w:t>、耗能能力、骨架曲线等性能的影响，为该类型结构的设计和施工提供科学依据。</w:t>
            </w:r>
          </w:p>
          <w:p w:rsidR="00B1441E" w:rsidRPr="00765B18" w:rsidRDefault="00B1441E" w:rsidP="004C44C9">
            <w:pPr>
              <w:spacing w:line="360" w:lineRule="auto"/>
              <w:ind w:firstLineChars="200" w:firstLine="480"/>
              <w:rPr>
                <w:sz w:val="24"/>
              </w:rPr>
            </w:pPr>
            <w:r w:rsidRPr="00765B18">
              <w:rPr>
                <w:sz w:val="24"/>
              </w:rPr>
              <w:t xml:space="preserve">(2) </w:t>
            </w:r>
            <w:r w:rsidRPr="00765B18">
              <w:rPr>
                <w:sz w:val="24"/>
              </w:rPr>
              <w:t>可</w:t>
            </w:r>
            <w:proofErr w:type="gramStart"/>
            <w:r w:rsidRPr="00765B18">
              <w:rPr>
                <w:sz w:val="24"/>
              </w:rPr>
              <w:t>替换钢连梁</w:t>
            </w:r>
            <w:proofErr w:type="gramEnd"/>
            <w:r w:rsidRPr="00765B18">
              <w:rPr>
                <w:sz w:val="24"/>
              </w:rPr>
              <w:t>-</w:t>
            </w:r>
            <w:r w:rsidRPr="00765B18">
              <w:rPr>
                <w:sz w:val="24"/>
              </w:rPr>
              <w:t>组合剪力墙组合件抗震性能试验研究</w:t>
            </w:r>
          </w:p>
          <w:p w:rsidR="00B1441E" w:rsidRPr="00765B18" w:rsidRDefault="00B1441E" w:rsidP="004C44C9">
            <w:pPr>
              <w:spacing w:line="360" w:lineRule="auto"/>
              <w:ind w:firstLineChars="200" w:firstLine="480"/>
              <w:rPr>
                <w:sz w:val="24"/>
              </w:rPr>
            </w:pPr>
            <w:r w:rsidRPr="00765B18">
              <w:rPr>
                <w:rFonts w:hint="eastAsia"/>
                <w:sz w:val="24"/>
              </w:rPr>
              <w:t>提出了</w:t>
            </w:r>
            <w:proofErr w:type="gramStart"/>
            <w:r w:rsidRPr="00765B18">
              <w:rPr>
                <w:rFonts w:hint="eastAsia"/>
                <w:sz w:val="24"/>
              </w:rPr>
              <w:t>一种震损可替换钢连梁</w:t>
            </w:r>
            <w:proofErr w:type="gramEnd"/>
            <w:r w:rsidRPr="00765B18">
              <w:rPr>
                <w:rFonts w:hint="eastAsia"/>
                <w:sz w:val="24"/>
              </w:rPr>
              <w:t>技术，并完成了</w:t>
            </w:r>
            <w:r w:rsidRPr="00765B18">
              <w:rPr>
                <w:sz w:val="24"/>
              </w:rPr>
              <w:t>4</w:t>
            </w:r>
            <w:r w:rsidRPr="00765B18">
              <w:rPr>
                <w:sz w:val="24"/>
              </w:rPr>
              <w:t>个可</w:t>
            </w:r>
            <w:proofErr w:type="gramStart"/>
            <w:r w:rsidRPr="00765B18">
              <w:rPr>
                <w:sz w:val="24"/>
              </w:rPr>
              <w:t>替换钢连梁</w:t>
            </w:r>
            <w:proofErr w:type="gramEnd"/>
            <w:r w:rsidRPr="00765B18">
              <w:rPr>
                <w:sz w:val="24"/>
              </w:rPr>
              <w:t>-</w:t>
            </w:r>
            <w:r w:rsidRPr="00765B18">
              <w:rPr>
                <w:sz w:val="24"/>
              </w:rPr>
              <w:t>钢板混凝土组合剪力墙组合</w:t>
            </w:r>
            <w:proofErr w:type="gramStart"/>
            <w:r w:rsidRPr="00765B18">
              <w:rPr>
                <w:sz w:val="24"/>
              </w:rPr>
              <w:t>件低周</w:t>
            </w:r>
            <w:proofErr w:type="gramEnd"/>
            <w:r w:rsidRPr="00765B18">
              <w:rPr>
                <w:sz w:val="24"/>
              </w:rPr>
              <w:t>往复加载试验，研究替换构造的可行性及其对试件抗震性能的影响，为</w:t>
            </w:r>
            <w:r w:rsidRPr="00765B18">
              <w:rPr>
                <w:sz w:val="24"/>
              </w:rPr>
              <w:lastRenderedPageBreak/>
              <w:t>实现该混合结构的震后性能快速回复提供技术支持。</w:t>
            </w:r>
          </w:p>
          <w:p w:rsidR="00B1441E" w:rsidRPr="00765B18" w:rsidRDefault="00B1441E" w:rsidP="004C44C9">
            <w:pPr>
              <w:spacing w:line="360" w:lineRule="auto"/>
              <w:ind w:firstLineChars="200" w:firstLine="480"/>
              <w:rPr>
                <w:sz w:val="24"/>
              </w:rPr>
            </w:pPr>
            <w:r w:rsidRPr="00765B18">
              <w:rPr>
                <w:sz w:val="24"/>
              </w:rPr>
              <w:t xml:space="preserve">(3) </w:t>
            </w:r>
            <w:r w:rsidRPr="00765B18">
              <w:rPr>
                <w:sz w:val="24"/>
              </w:rPr>
              <w:t>内藏式钢板</w:t>
            </w:r>
            <w:r w:rsidRPr="00765B18">
              <w:rPr>
                <w:sz w:val="24"/>
              </w:rPr>
              <w:t>-</w:t>
            </w:r>
            <w:r w:rsidRPr="00765B18">
              <w:rPr>
                <w:sz w:val="24"/>
              </w:rPr>
              <w:t>混凝土组合剪力</w:t>
            </w:r>
            <w:proofErr w:type="gramStart"/>
            <w:r w:rsidRPr="00765B18">
              <w:rPr>
                <w:sz w:val="24"/>
              </w:rPr>
              <w:t>墙抗剪</w:t>
            </w:r>
            <w:proofErr w:type="gramEnd"/>
            <w:r w:rsidRPr="00765B18">
              <w:rPr>
                <w:sz w:val="24"/>
              </w:rPr>
              <w:t>性能试验</w:t>
            </w:r>
          </w:p>
          <w:p w:rsidR="00B1441E" w:rsidRPr="00765B18" w:rsidRDefault="00B1441E" w:rsidP="004C44C9">
            <w:pPr>
              <w:spacing w:line="360" w:lineRule="auto"/>
              <w:ind w:firstLineChars="200" w:firstLine="480"/>
              <w:rPr>
                <w:sz w:val="24"/>
              </w:rPr>
            </w:pPr>
            <w:r w:rsidRPr="00765B18">
              <w:rPr>
                <w:sz w:val="24"/>
              </w:rPr>
              <w:t>为了研究内藏式钢板</w:t>
            </w:r>
            <w:r w:rsidRPr="00765B18">
              <w:rPr>
                <w:sz w:val="24"/>
              </w:rPr>
              <w:t>-</w:t>
            </w:r>
            <w:r w:rsidRPr="00765B18">
              <w:rPr>
                <w:sz w:val="24"/>
              </w:rPr>
              <w:t>混凝土组合剪力墙</w:t>
            </w:r>
            <w:proofErr w:type="gramStart"/>
            <w:r w:rsidRPr="00765B18">
              <w:rPr>
                <w:sz w:val="24"/>
              </w:rPr>
              <w:t>的抗剪性能</w:t>
            </w:r>
            <w:proofErr w:type="gramEnd"/>
            <w:r w:rsidRPr="00765B18">
              <w:rPr>
                <w:sz w:val="24"/>
              </w:rPr>
              <w:t>，</w:t>
            </w:r>
            <w:r w:rsidRPr="00765B18">
              <w:rPr>
                <w:rFonts w:hint="eastAsia"/>
                <w:sz w:val="24"/>
              </w:rPr>
              <w:t>完成</w:t>
            </w:r>
            <w:r w:rsidRPr="00765B18">
              <w:rPr>
                <w:sz w:val="24"/>
              </w:rPr>
              <w:t>了</w:t>
            </w:r>
            <w:r w:rsidRPr="00765B18">
              <w:rPr>
                <w:sz w:val="24"/>
              </w:rPr>
              <w:t>6</w:t>
            </w:r>
            <w:r w:rsidRPr="00765B18">
              <w:rPr>
                <w:sz w:val="24"/>
              </w:rPr>
              <w:t>组组合剪力墙试件</w:t>
            </w:r>
            <w:proofErr w:type="gramStart"/>
            <w:r w:rsidRPr="00765B18">
              <w:rPr>
                <w:sz w:val="24"/>
              </w:rPr>
              <w:t>的受剪性能试验</w:t>
            </w:r>
            <w:proofErr w:type="gramEnd"/>
            <w:r w:rsidRPr="00765B18">
              <w:rPr>
                <w:sz w:val="24"/>
              </w:rPr>
              <w:t>研究。主要研究内容包括：内藏式钢板</w:t>
            </w:r>
            <w:r w:rsidRPr="00765B18">
              <w:rPr>
                <w:sz w:val="24"/>
              </w:rPr>
              <w:t>-</w:t>
            </w:r>
            <w:r w:rsidRPr="00765B18">
              <w:rPr>
                <w:sz w:val="24"/>
              </w:rPr>
              <w:t>混凝土组合剪力墙在剪力作用下的破坏形态以及荷载</w:t>
            </w:r>
            <w:r w:rsidRPr="00765B18">
              <w:rPr>
                <w:sz w:val="24"/>
              </w:rPr>
              <w:t>-</w:t>
            </w:r>
            <w:r w:rsidRPr="00765B18">
              <w:rPr>
                <w:sz w:val="24"/>
              </w:rPr>
              <w:t>位移曲线；试件</w:t>
            </w:r>
            <w:proofErr w:type="gramStart"/>
            <w:r w:rsidRPr="00765B18">
              <w:rPr>
                <w:sz w:val="24"/>
              </w:rPr>
              <w:t>剪跨比</w:t>
            </w:r>
            <w:proofErr w:type="gramEnd"/>
            <w:r w:rsidRPr="00765B18">
              <w:rPr>
                <w:sz w:val="24"/>
              </w:rPr>
              <w:t>以及内嵌钢板厚度对组合剪力</w:t>
            </w:r>
            <w:proofErr w:type="gramStart"/>
            <w:r w:rsidRPr="00765B18">
              <w:rPr>
                <w:sz w:val="24"/>
              </w:rPr>
              <w:t>墙抗剪</w:t>
            </w:r>
            <w:proofErr w:type="gramEnd"/>
            <w:r w:rsidRPr="00765B18">
              <w:rPr>
                <w:sz w:val="24"/>
              </w:rPr>
              <w:t>性能的影响规律；通过对试件不同组成构件的位移量测以及应变量测，重点研究组合</w:t>
            </w:r>
            <w:proofErr w:type="gramStart"/>
            <w:r w:rsidRPr="00765B18">
              <w:rPr>
                <w:sz w:val="24"/>
              </w:rPr>
              <w:t>剪力墙各部分</w:t>
            </w:r>
            <w:proofErr w:type="gramEnd"/>
            <w:r w:rsidRPr="00765B18">
              <w:rPr>
                <w:sz w:val="24"/>
              </w:rPr>
              <w:t>的位移以及应变随加载过程的变化规律。</w:t>
            </w:r>
          </w:p>
          <w:p w:rsidR="00B1441E" w:rsidRPr="00765B18" w:rsidRDefault="00B1441E" w:rsidP="004C44C9">
            <w:pPr>
              <w:spacing w:line="360" w:lineRule="auto"/>
              <w:ind w:firstLineChars="200" w:firstLine="480"/>
              <w:rPr>
                <w:sz w:val="24"/>
              </w:rPr>
            </w:pPr>
            <w:r w:rsidRPr="00765B18">
              <w:rPr>
                <w:rFonts w:hint="eastAsia"/>
                <w:sz w:val="24"/>
              </w:rPr>
              <w:t xml:space="preserve">(4) </w:t>
            </w:r>
            <w:r w:rsidRPr="00765B18">
              <w:rPr>
                <w:rFonts w:hint="eastAsia"/>
                <w:sz w:val="24"/>
              </w:rPr>
              <w:t>新型复合</w:t>
            </w:r>
            <w:r w:rsidRPr="00765B18">
              <w:rPr>
                <w:rFonts w:hint="eastAsia"/>
                <w:sz w:val="24"/>
              </w:rPr>
              <w:t>PBL</w:t>
            </w:r>
            <w:proofErr w:type="gramStart"/>
            <w:r w:rsidRPr="00765B18">
              <w:rPr>
                <w:rFonts w:hint="eastAsia"/>
                <w:sz w:val="24"/>
              </w:rPr>
              <w:t>剪力键抗剪性能</w:t>
            </w:r>
            <w:proofErr w:type="gramEnd"/>
            <w:r w:rsidRPr="00765B18">
              <w:rPr>
                <w:rFonts w:hint="eastAsia"/>
                <w:sz w:val="24"/>
              </w:rPr>
              <w:t>与设计方法研究</w:t>
            </w:r>
          </w:p>
          <w:p w:rsidR="00B1441E" w:rsidRPr="00765B18" w:rsidRDefault="00B1441E" w:rsidP="004C44C9">
            <w:pPr>
              <w:spacing w:line="360" w:lineRule="auto"/>
              <w:ind w:firstLineChars="200" w:firstLine="480"/>
              <w:rPr>
                <w:sz w:val="24"/>
              </w:rPr>
            </w:pPr>
            <w:r w:rsidRPr="00765B18">
              <w:rPr>
                <w:rFonts w:hint="eastAsia"/>
                <w:sz w:val="24"/>
              </w:rPr>
              <w:t>提出了一种新型</w:t>
            </w:r>
            <w:proofErr w:type="gramStart"/>
            <w:r w:rsidRPr="00765B18">
              <w:rPr>
                <w:rFonts w:hint="eastAsia"/>
                <w:sz w:val="24"/>
              </w:rPr>
              <w:t>抗剪抗</w:t>
            </w:r>
            <w:proofErr w:type="gramEnd"/>
            <w:r w:rsidRPr="00765B18">
              <w:rPr>
                <w:rFonts w:hint="eastAsia"/>
                <w:sz w:val="24"/>
              </w:rPr>
              <w:t>拉拔剪力键，参考</w:t>
            </w:r>
            <w:r w:rsidRPr="00765B18">
              <w:rPr>
                <w:rFonts w:hint="eastAsia"/>
                <w:sz w:val="24"/>
              </w:rPr>
              <w:t>EC4</w:t>
            </w:r>
            <w:r w:rsidRPr="00765B18">
              <w:rPr>
                <w:rFonts w:hint="eastAsia"/>
                <w:sz w:val="24"/>
              </w:rPr>
              <w:t>对特定推出试验相关规定，开展了大比例试件的单调推出试验。共设计</w:t>
            </w:r>
            <w:r w:rsidRPr="00765B18">
              <w:rPr>
                <w:rFonts w:hint="eastAsia"/>
                <w:sz w:val="24"/>
              </w:rPr>
              <w:t>10</w:t>
            </w:r>
            <w:r w:rsidRPr="00765B18">
              <w:rPr>
                <w:rFonts w:hint="eastAsia"/>
                <w:sz w:val="24"/>
              </w:rPr>
              <w:t>个试件，主要研究开孔数量、</w:t>
            </w:r>
            <w:proofErr w:type="gramStart"/>
            <w:r w:rsidRPr="00765B18">
              <w:rPr>
                <w:rFonts w:hint="eastAsia"/>
                <w:sz w:val="24"/>
              </w:rPr>
              <w:t>栓</w:t>
            </w:r>
            <w:proofErr w:type="gramEnd"/>
            <w:r w:rsidRPr="00765B18">
              <w:rPr>
                <w:rFonts w:hint="eastAsia"/>
                <w:sz w:val="24"/>
              </w:rPr>
              <w:t>钉布置、孔内钢筋布置情况及双肋板相互影响等因素对</w:t>
            </w:r>
            <w:proofErr w:type="gramStart"/>
            <w:r w:rsidRPr="00765B18">
              <w:rPr>
                <w:rFonts w:hint="eastAsia"/>
                <w:sz w:val="24"/>
              </w:rPr>
              <w:t>试件抗剪性能</w:t>
            </w:r>
            <w:proofErr w:type="gramEnd"/>
            <w:r w:rsidRPr="00765B18">
              <w:rPr>
                <w:rFonts w:hint="eastAsia"/>
                <w:sz w:val="24"/>
              </w:rPr>
              <w:t>的影响。提出</w:t>
            </w:r>
            <w:proofErr w:type="gramStart"/>
            <w:r w:rsidRPr="00765B18">
              <w:rPr>
                <w:rFonts w:hint="eastAsia"/>
                <w:sz w:val="24"/>
              </w:rPr>
              <w:t>了抗剪承载力</w:t>
            </w:r>
            <w:proofErr w:type="gramEnd"/>
            <w:r w:rsidRPr="00765B18">
              <w:rPr>
                <w:rFonts w:hint="eastAsia"/>
                <w:sz w:val="24"/>
              </w:rPr>
              <w:t>设计公式。</w:t>
            </w:r>
          </w:p>
          <w:p w:rsidR="00B1441E" w:rsidRPr="00765B18" w:rsidRDefault="00B1441E" w:rsidP="004C44C9">
            <w:pPr>
              <w:spacing w:line="360" w:lineRule="auto"/>
              <w:ind w:firstLineChars="200" w:firstLine="480"/>
              <w:rPr>
                <w:sz w:val="24"/>
              </w:rPr>
            </w:pPr>
            <w:r w:rsidRPr="00765B18">
              <w:rPr>
                <w:rFonts w:hint="eastAsia"/>
                <w:sz w:val="24"/>
              </w:rPr>
              <w:t>(</w:t>
            </w:r>
            <w:r w:rsidRPr="00765B18">
              <w:rPr>
                <w:sz w:val="24"/>
              </w:rPr>
              <w:t xml:space="preserve">5) </w:t>
            </w:r>
            <w:r w:rsidRPr="00765B18">
              <w:rPr>
                <w:rFonts w:hint="eastAsia"/>
                <w:sz w:val="24"/>
              </w:rPr>
              <w:t>斜板</w:t>
            </w:r>
            <w:r w:rsidRPr="00765B18">
              <w:rPr>
                <w:rFonts w:hint="eastAsia"/>
                <w:sz w:val="24"/>
              </w:rPr>
              <w:t>PBL</w:t>
            </w:r>
            <w:proofErr w:type="gramStart"/>
            <w:r w:rsidRPr="00765B18">
              <w:rPr>
                <w:rFonts w:hint="eastAsia"/>
                <w:sz w:val="24"/>
              </w:rPr>
              <w:t>剪力键抗剪性能试验</w:t>
            </w:r>
            <w:proofErr w:type="gramEnd"/>
            <w:r w:rsidRPr="00765B18">
              <w:rPr>
                <w:rFonts w:hint="eastAsia"/>
                <w:sz w:val="24"/>
              </w:rPr>
              <w:t>研究</w:t>
            </w:r>
          </w:p>
          <w:p w:rsidR="00B1441E" w:rsidRDefault="00B1441E" w:rsidP="004C44C9">
            <w:pPr>
              <w:spacing w:line="360" w:lineRule="auto"/>
              <w:ind w:firstLineChars="200" w:firstLine="480"/>
              <w:rPr>
                <w:rFonts w:ascii="宋体" w:hAnsi="宋体"/>
                <w:b/>
                <w:sz w:val="24"/>
              </w:rPr>
            </w:pPr>
            <w:r w:rsidRPr="00765B18">
              <w:rPr>
                <w:rFonts w:hint="eastAsia"/>
                <w:sz w:val="24"/>
              </w:rPr>
              <w:t>提出一种新型斜板</w:t>
            </w:r>
            <w:r w:rsidRPr="00765B18">
              <w:rPr>
                <w:rFonts w:hint="eastAsia"/>
                <w:sz w:val="24"/>
              </w:rPr>
              <w:t>PBL</w:t>
            </w:r>
            <w:r w:rsidRPr="00765B18">
              <w:rPr>
                <w:rFonts w:hint="eastAsia"/>
                <w:sz w:val="24"/>
              </w:rPr>
              <w:t>剪力键。通过四组共</w:t>
            </w:r>
            <w:r w:rsidRPr="00765B18">
              <w:rPr>
                <w:rFonts w:hint="eastAsia"/>
                <w:sz w:val="24"/>
              </w:rPr>
              <w:t>16</w:t>
            </w:r>
            <w:r w:rsidRPr="00765B18">
              <w:rPr>
                <w:rFonts w:hint="eastAsia"/>
                <w:sz w:val="24"/>
              </w:rPr>
              <w:t>个推出式模型试件的加载试验，比较研究了直板与斜板</w:t>
            </w:r>
            <w:r w:rsidRPr="00765B18">
              <w:rPr>
                <w:rFonts w:hint="eastAsia"/>
                <w:sz w:val="24"/>
              </w:rPr>
              <w:t>PBL</w:t>
            </w:r>
            <w:r w:rsidRPr="00765B18">
              <w:rPr>
                <w:rFonts w:hint="eastAsia"/>
                <w:sz w:val="24"/>
              </w:rPr>
              <w:t>剪力键</w:t>
            </w:r>
            <w:proofErr w:type="gramStart"/>
            <w:r w:rsidRPr="00765B18">
              <w:rPr>
                <w:rFonts w:hint="eastAsia"/>
                <w:sz w:val="24"/>
              </w:rPr>
              <w:t>的抗剪承载力</w:t>
            </w:r>
            <w:proofErr w:type="gramEnd"/>
            <w:r w:rsidRPr="00765B18">
              <w:rPr>
                <w:rFonts w:hint="eastAsia"/>
                <w:sz w:val="24"/>
              </w:rPr>
              <w:t>、刚度及变形性能。对新型斜板</w:t>
            </w:r>
            <w:r w:rsidRPr="00765B18">
              <w:rPr>
                <w:rFonts w:hint="eastAsia"/>
                <w:sz w:val="24"/>
              </w:rPr>
              <w:t>PBL</w:t>
            </w:r>
            <w:r w:rsidRPr="00765B18">
              <w:rPr>
                <w:rFonts w:hint="eastAsia"/>
                <w:sz w:val="24"/>
              </w:rPr>
              <w:t>剪力键</w:t>
            </w:r>
            <w:proofErr w:type="gramStart"/>
            <w:r w:rsidRPr="00765B18">
              <w:rPr>
                <w:rFonts w:hint="eastAsia"/>
                <w:sz w:val="24"/>
              </w:rPr>
              <w:t>的抗剪机理</w:t>
            </w:r>
            <w:proofErr w:type="gramEnd"/>
            <w:r w:rsidRPr="00765B18">
              <w:rPr>
                <w:rFonts w:hint="eastAsia"/>
                <w:sz w:val="24"/>
              </w:rPr>
              <w:t>进行了分析并提出了承载力计算公式</w:t>
            </w:r>
          </w:p>
        </w:tc>
      </w:tr>
      <w:tr w:rsidR="00B1441E" w:rsidTr="004C44C9">
        <w:trPr>
          <w:trHeight w:val="585"/>
          <w:jc w:val="center"/>
        </w:trPr>
        <w:tc>
          <w:tcPr>
            <w:tcW w:w="9338" w:type="dxa"/>
            <w:gridSpan w:val="2"/>
            <w:tcBorders>
              <w:top w:val="single" w:sz="12" w:space="0" w:color="auto"/>
              <w:left w:val="single" w:sz="12" w:space="0" w:color="auto"/>
              <w:bottom w:val="single" w:sz="12" w:space="0" w:color="auto"/>
              <w:right w:val="single" w:sz="12" w:space="0" w:color="auto"/>
            </w:tcBorders>
            <w:vAlign w:val="center"/>
          </w:tcPr>
          <w:p w:rsidR="00B1441E" w:rsidRDefault="00B1441E" w:rsidP="004C44C9">
            <w:pPr>
              <w:rPr>
                <w:rFonts w:ascii="宋体" w:hAnsi="宋体"/>
                <w:b/>
                <w:sz w:val="24"/>
              </w:rPr>
            </w:pPr>
            <w:r>
              <w:rPr>
                <w:rFonts w:ascii="宋体" w:hAnsi="宋体" w:hint="eastAsia"/>
                <w:b/>
                <w:sz w:val="24"/>
              </w:rPr>
              <w:lastRenderedPageBreak/>
              <w:t>五、经济社会效益</w:t>
            </w:r>
          </w:p>
        </w:tc>
      </w:tr>
      <w:tr w:rsidR="00B1441E" w:rsidTr="004C44C9">
        <w:trPr>
          <w:trHeight w:val="2592"/>
          <w:jc w:val="center"/>
        </w:trPr>
        <w:tc>
          <w:tcPr>
            <w:tcW w:w="9338" w:type="dxa"/>
            <w:gridSpan w:val="2"/>
            <w:tcBorders>
              <w:top w:val="single" w:sz="12" w:space="0" w:color="auto"/>
              <w:left w:val="single" w:sz="12" w:space="0" w:color="auto"/>
              <w:bottom w:val="single" w:sz="12" w:space="0" w:color="auto"/>
              <w:right w:val="single" w:sz="12" w:space="0" w:color="auto"/>
            </w:tcBorders>
            <w:vAlign w:val="center"/>
          </w:tcPr>
          <w:p w:rsidR="00B1441E" w:rsidRPr="00765B18" w:rsidRDefault="00B1441E" w:rsidP="004C44C9">
            <w:pPr>
              <w:spacing w:line="360" w:lineRule="auto"/>
              <w:ind w:firstLineChars="200" w:firstLine="480"/>
              <w:rPr>
                <w:rFonts w:ascii="宋体" w:hAnsi="宋体"/>
                <w:sz w:val="24"/>
              </w:rPr>
            </w:pPr>
            <w:r w:rsidRPr="00765B18">
              <w:rPr>
                <w:rFonts w:ascii="宋体" w:hAnsi="宋体" w:hint="eastAsia"/>
                <w:sz w:val="24"/>
              </w:rPr>
              <w:t>本项目为我市高层和超高层建筑提供一种高效率、高性能的结构形式。该结构具有高性能(抗震性能优越)、高效率(施工难度低、建筑空间利用率高)、低能耗(震后修复难度低、材料循环利用)的特点，符合现代超高层建筑产业的发展需求。该技术的应用，将大大提升我市新建高层和超高层建筑的抗震性能、降低结构大震后的修复难度、缩短修复周期，具有明显的工程实用价值和重要的社会意义。项目的完成，可使我市在该结构形式的研究领域处于国内领先水平。</w:t>
            </w:r>
          </w:p>
        </w:tc>
      </w:tr>
    </w:tbl>
    <w:p w:rsidR="00B1441E" w:rsidRDefault="00B1441E" w:rsidP="00B1441E">
      <w:pPr>
        <w:ind w:rightChars="-159" w:right="-334"/>
        <w:jc w:val="left"/>
        <w:rPr>
          <w:rFonts w:ascii="楷体_GB2312" w:eastAsia="楷体_GB2312"/>
          <w:b/>
          <w:color w:val="FF0000"/>
          <w:sz w:val="24"/>
        </w:rPr>
      </w:pPr>
    </w:p>
    <w:p w:rsidR="0054376F" w:rsidRDefault="0054376F"/>
    <w:p w:rsidR="00B1441E" w:rsidRDefault="00B1441E"/>
    <w:p w:rsidR="00B1441E" w:rsidRDefault="00B1441E"/>
    <w:p w:rsidR="00B1441E" w:rsidRDefault="00B1441E"/>
    <w:p w:rsidR="00B1441E" w:rsidRDefault="00B1441E"/>
    <w:p w:rsidR="00B1441E" w:rsidRDefault="00B1441E"/>
    <w:p w:rsidR="00B1441E" w:rsidRDefault="00B1441E"/>
    <w:p w:rsidR="00B1441E" w:rsidRDefault="00B1441E"/>
    <w:p w:rsidR="00B1441E" w:rsidRDefault="00B1441E"/>
    <w:p w:rsidR="00B1441E" w:rsidRDefault="00B1441E"/>
    <w:p w:rsidR="00B12651" w:rsidRDefault="00B12651" w:rsidP="00B12651">
      <w:pPr>
        <w:spacing w:beforeLines="50" w:before="156" w:afterLines="50" w:after="156" w:line="320" w:lineRule="exact"/>
        <w:ind w:leftChars="-428" w:left="-899" w:firstLineChars="100" w:firstLine="301"/>
        <w:jc w:val="center"/>
        <w:rPr>
          <w:b/>
          <w:sz w:val="30"/>
          <w:szCs w:val="30"/>
          <w:u w:val="single"/>
        </w:rPr>
      </w:pPr>
      <w:r>
        <w:rPr>
          <w:rFonts w:hint="eastAsia"/>
          <w:b/>
          <w:sz w:val="30"/>
          <w:szCs w:val="30"/>
        </w:rPr>
        <w:lastRenderedPageBreak/>
        <w:t xml:space="preserve">   </w:t>
      </w:r>
      <w:r>
        <w:rPr>
          <w:rFonts w:hint="eastAsia"/>
          <w:b/>
          <w:sz w:val="32"/>
          <w:szCs w:val="32"/>
        </w:rPr>
        <w:t xml:space="preserve">  2020</w:t>
      </w:r>
      <w:r>
        <w:rPr>
          <w:rFonts w:hint="eastAsia"/>
          <w:b/>
          <w:sz w:val="32"/>
          <w:szCs w:val="32"/>
        </w:rPr>
        <w:t>年度厦门市建设科技成果简表</w:t>
      </w:r>
      <w:r>
        <w:rPr>
          <w:rFonts w:hint="eastAsia"/>
          <w:b/>
          <w:sz w:val="30"/>
          <w:szCs w:val="30"/>
        </w:rPr>
        <w:t xml:space="preserve"> </w:t>
      </w:r>
      <w:r>
        <w:rPr>
          <w:rFonts w:hint="eastAsia"/>
          <w:sz w:val="30"/>
          <w:szCs w:val="30"/>
        </w:rPr>
        <w:t xml:space="preserve">  </w:t>
      </w:r>
      <w:r>
        <w:rPr>
          <w:rFonts w:hint="eastAsia"/>
          <w:szCs w:val="21"/>
        </w:rPr>
        <w:t>编号：</w:t>
      </w:r>
      <w:r>
        <w:rPr>
          <w:rFonts w:hint="eastAsia"/>
          <w:szCs w:val="21"/>
          <w:u w:val="single"/>
        </w:rPr>
        <w:t xml:space="preserve"> </w:t>
      </w:r>
      <w:r w:rsidRPr="00153897">
        <w:rPr>
          <w:u w:val="single"/>
        </w:rPr>
        <w:t>XJK2017-1-7</w:t>
      </w:r>
      <w:r>
        <w:rPr>
          <w:rFonts w:hint="eastAsia"/>
          <w:szCs w:val="21"/>
          <w:u w:val="single"/>
        </w:rPr>
        <w:t xml:space="preserve"> </w:t>
      </w:r>
    </w:p>
    <w:tbl>
      <w:tblPr>
        <w:tblW w:w="93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8"/>
        <w:gridCol w:w="7560"/>
      </w:tblGrid>
      <w:tr w:rsidR="00B12651" w:rsidTr="004C44C9">
        <w:trPr>
          <w:trHeight w:val="595"/>
          <w:jc w:val="center"/>
        </w:trPr>
        <w:tc>
          <w:tcPr>
            <w:tcW w:w="9338" w:type="dxa"/>
            <w:gridSpan w:val="2"/>
            <w:tcBorders>
              <w:top w:val="single" w:sz="12" w:space="0" w:color="auto"/>
              <w:left w:val="single" w:sz="12" w:space="0" w:color="auto"/>
              <w:bottom w:val="single" w:sz="12" w:space="0" w:color="auto"/>
              <w:right w:val="single" w:sz="12" w:space="0" w:color="auto"/>
            </w:tcBorders>
            <w:vAlign w:val="center"/>
          </w:tcPr>
          <w:p w:rsidR="00B12651" w:rsidRDefault="00B12651" w:rsidP="004C44C9">
            <w:pPr>
              <w:rPr>
                <w:rFonts w:ascii="宋体" w:hAnsi="宋体"/>
                <w:b/>
                <w:sz w:val="24"/>
              </w:rPr>
            </w:pPr>
            <w:r>
              <w:rPr>
                <w:rFonts w:ascii="宋体" w:hAnsi="宋体" w:hint="eastAsia"/>
                <w:b/>
                <w:sz w:val="24"/>
              </w:rPr>
              <w:t>一、基本情况</w:t>
            </w:r>
          </w:p>
        </w:tc>
      </w:tr>
      <w:tr w:rsidR="00B12651" w:rsidTr="004C44C9">
        <w:trPr>
          <w:trHeight w:val="510"/>
          <w:jc w:val="center"/>
        </w:trPr>
        <w:tc>
          <w:tcPr>
            <w:tcW w:w="1778" w:type="dxa"/>
            <w:tcBorders>
              <w:top w:val="single" w:sz="12" w:space="0" w:color="auto"/>
              <w:left w:val="single" w:sz="12" w:space="0" w:color="auto"/>
              <w:bottom w:val="single" w:sz="2" w:space="0" w:color="auto"/>
              <w:right w:val="single" w:sz="2" w:space="0" w:color="auto"/>
            </w:tcBorders>
            <w:vAlign w:val="center"/>
          </w:tcPr>
          <w:p w:rsidR="00B12651" w:rsidRDefault="00B12651" w:rsidP="004C44C9">
            <w:pPr>
              <w:jc w:val="center"/>
              <w:rPr>
                <w:rFonts w:ascii="宋体" w:hAnsi="宋体"/>
                <w:sz w:val="24"/>
              </w:rPr>
            </w:pPr>
            <w:r>
              <w:rPr>
                <w:rFonts w:ascii="宋体" w:hAnsi="宋体" w:hint="eastAsia"/>
                <w:sz w:val="24"/>
              </w:rPr>
              <w:t>项目名称</w:t>
            </w:r>
          </w:p>
        </w:tc>
        <w:tc>
          <w:tcPr>
            <w:tcW w:w="7560" w:type="dxa"/>
            <w:tcBorders>
              <w:top w:val="single" w:sz="12" w:space="0" w:color="auto"/>
              <w:left w:val="single" w:sz="2" w:space="0" w:color="auto"/>
              <w:bottom w:val="single" w:sz="2" w:space="0" w:color="auto"/>
              <w:right w:val="single" w:sz="12" w:space="0" w:color="auto"/>
            </w:tcBorders>
            <w:vAlign w:val="center"/>
          </w:tcPr>
          <w:p w:rsidR="00B12651" w:rsidRDefault="00B12651" w:rsidP="00B12651">
            <w:pPr>
              <w:jc w:val="center"/>
              <w:rPr>
                <w:rFonts w:ascii="宋体" w:hAnsi="宋体"/>
                <w:sz w:val="24"/>
              </w:rPr>
            </w:pPr>
            <w:r>
              <w:rPr>
                <w:rFonts w:ascii="宋体" w:hAnsi="宋体" w:hint="eastAsia"/>
                <w:sz w:val="24"/>
              </w:rPr>
              <w:t>温拌再生沥青混合料的研发及应用</w:t>
            </w:r>
          </w:p>
        </w:tc>
      </w:tr>
      <w:tr w:rsidR="00B12651" w:rsidTr="004C44C9">
        <w:trPr>
          <w:trHeight w:val="510"/>
          <w:jc w:val="center"/>
        </w:trPr>
        <w:tc>
          <w:tcPr>
            <w:tcW w:w="1778" w:type="dxa"/>
            <w:tcBorders>
              <w:top w:val="single" w:sz="2" w:space="0" w:color="auto"/>
              <w:left w:val="single" w:sz="12" w:space="0" w:color="auto"/>
              <w:bottom w:val="single" w:sz="2" w:space="0" w:color="auto"/>
              <w:right w:val="single" w:sz="2" w:space="0" w:color="auto"/>
            </w:tcBorders>
            <w:vAlign w:val="center"/>
          </w:tcPr>
          <w:p w:rsidR="00B12651" w:rsidRDefault="00B12651" w:rsidP="004C44C9">
            <w:pPr>
              <w:spacing w:line="320" w:lineRule="exact"/>
              <w:jc w:val="center"/>
              <w:rPr>
                <w:rFonts w:ascii="宋体" w:hAnsi="宋体"/>
                <w:sz w:val="24"/>
              </w:rPr>
            </w:pPr>
            <w:r>
              <w:rPr>
                <w:rFonts w:ascii="宋体" w:hAnsi="宋体" w:hint="eastAsia"/>
                <w:sz w:val="24"/>
              </w:rPr>
              <w:t>承担单位</w:t>
            </w:r>
          </w:p>
        </w:tc>
        <w:tc>
          <w:tcPr>
            <w:tcW w:w="7560" w:type="dxa"/>
            <w:tcBorders>
              <w:top w:val="single" w:sz="2" w:space="0" w:color="auto"/>
              <w:left w:val="single" w:sz="2" w:space="0" w:color="auto"/>
              <w:bottom w:val="single" w:sz="2" w:space="0" w:color="auto"/>
              <w:right w:val="single" w:sz="12" w:space="0" w:color="auto"/>
            </w:tcBorders>
            <w:vAlign w:val="center"/>
          </w:tcPr>
          <w:p w:rsidR="00B12651" w:rsidRDefault="00B12651" w:rsidP="00B12651">
            <w:pPr>
              <w:spacing w:line="320" w:lineRule="exact"/>
              <w:jc w:val="center"/>
              <w:rPr>
                <w:sz w:val="24"/>
              </w:rPr>
            </w:pPr>
            <w:r>
              <w:rPr>
                <w:rFonts w:hint="eastAsia"/>
                <w:sz w:val="24"/>
              </w:rPr>
              <w:t>厦门市政沥青工程有限公司</w:t>
            </w:r>
          </w:p>
        </w:tc>
      </w:tr>
      <w:tr w:rsidR="00B12651" w:rsidTr="004C44C9">
        <w:trPr>
          <w:trHeight w:val="510"/>
          <w:jc w:val="center"/>
        </w:trPr>
        <w:tc>
          <w:tcPr>
            <w:tcW w:w="1778" w:type="dxa"/>
            <w:tcBorders>
              <w:top w:val="single" w:sz="2" w:space="0" w:color="auto"/>
              <w:left w:val="single" w:sz="12" w:space="0" w:color="auto"/>
              <w:bottom w:val="single" w:sz="12" w:space="0" w:color="auto"/>
              <w:right w:val="single" w:sz="2" w:space="0" w:color="auto"/>
            </w:tcBorders>
            <w:vAlign w:val="center"/>
          </w:tcPr>
          <w:p w:rsidR="00B12651" w:rsidRDefault="00B12651" w:rsidP="004C44C9">
            <w:pPr>
              <w:spacing w:line="320" w:lineRule="exact"/>
              <w:jc w:val="center"/>
              <w:rPr>
                <w:rFonts w:ascii="宋体" w:hAnsi="宋体"/>
                <w:sz w:val="24"/>
              </w:rPr>
            </w:pPr>
            <w:r>
              <w:rPr>
                <w:rFonts w:ascii="宋体" w:hAnsi="宋体" w:hint="eastAsia"/>
                <w:sz w:val="24"/>
              </w:rPr>
              <w:t>验收时间</w:t>
            </w:r>
          </w:p>
        </w:tc>
        <w:tc>
          <w:tcPr>
            <w:tcW w:w="7560" w:type="dxa"/>
            <w:tcBorders>
              <w:top w:val="single" w:sz="2" w:space="0" w:color="auto"/>
              <w:left w:val="single" w:sz="2" w:space="0" w:color="auto"/>
              <w:bottom w:val="single" w:sz="12" w:space="0" w:color="auto"/>
              <w:right w:val="single" w:sz="12" w:space="0" w:color="auto"/>
            </w:tcBorders>
            <w:vAlign w:val="center"/>
          </w:tcPr>
          <w:p w:rsidR="00B12651" w:rsidRDefault="00B12651" w:rsidP="00B12651">
            <w:pPr>
              <w:spacing w:line="320" w:lineRule="exact"/>
              <w:jc w:val="center"/>
              <w:rPr>
                <w:sz w:val="24"/>
              </w:rPr>
            </w:pPr>
            <w:r w:rsidRPr="00B12651">
              <w:rPr>
                <w:sz w:val="24"/>
              </w:rPr>
              <w:t>2020</w:t>
            </w:r>
            <w:r w:rsidRPr="00B12651">
              <w:rPr>
                <w:rFonts w:hint="eastAsia"/>
                <w:sz w:val="24"/>
              </w:rPr>
              <w:t>年</w:t>
            </w:r>
            <w:r w:rsidRPr="00B12651">
              <w:rPr>
                <w:sz w:val="24"/>
              </w:rPr>
              <w:t>7</w:t>
            </w:r>
            <w:r w:rsidRPr="00B12651">
              <w:rPr>
                <w:rFonts w:hint="eastAsia"/>
                <w:sz w:val="24"/>
              </w:rPr>
              <w:t>月</w:t>
            </w:r>
            <w:r w:rsidRPr="00B12651">
              <w:rPr>
                <w:sz w:val="24"/>
              </w:rPr>
              <w:t>14</w:t>
            </w:r>
            <w:r w:rsidRPr="00B12651">
              <w:rPr>
                <w:rFonts w:hint="eastAsia"/>
                <w:sz w:val="24"/>
              </w:rPr>
              <w:t>日</w:t>
            </w:r>
          </w:p>
        </w:tc>
      </w:tr>
      <w:tr w:rsidR="00B12651" w:rsidTr="004C44C9">
        <w:trPr>
          <w:trHeight w:val="315"/>
          <w:jc w:val="center"/>
        </w:trPr>
        <w:tc>
          <w:tcPr>
            <w:tcW w:w="9338" w:type="dxa"/>
            <w:gridSpan w:val="2"/>
            <w:tcBorders>
              <w:top w:val="single" w:sz="12" w:space="0" w:color="auto"/>
              <w:left w:val="single" w:sz="12" w:space="0" w:color="auto"/>
              <w:bottom w:val="single" w:sz="12" w:space="0" w:color="auto"/>
              <w:right w:val="single" w:sz="12" w:space="0" w:color="auto"/>
            </w:tcBorders>
            <w:vAlign w:val="center"/>
          </w:tcPr>
          <w:p w:rsidR="00B12651" w:rsidRDefault="00B12651" w:rsidP="004C44C9">
            <w:pPr>
              <w:spacing w:beforeLines="25" w:before="78" w:afterLines="25" w:after="78"/>
              <w:rPr>
                <w:rFonts w:ascii="宋体" w:hAnsi="宋体"/>
                <w:b/>
                <w:sz w:val="24"/>
              </w:rPr>
            </w:pPr>
            <w:r>
              <w:rPr>
                <w:rFonts w:ascii="宋体" w:hAnsi="宋体" w:hint="eastAsia"/>
                <w:b/>
                <w:sz w:val="24"/>
              </w:rPr>
              <w:t>二、研究背景简介</w:t>
            </w:r>
          </w:p>
        </w:tc>
      </w:tr>
      <w:tr w:rsidR="00B12651" w:rsidTr="004C44C9">
        <w:trPr>
          <w:trHeight w:val="1860"/>
          <w:jc w:val="center"/>
        </w:trPr>
        <w:tc>
          <w:tcPr>
            <w:tcW w:w="9338" w:type="dxa"/>
            <w:gridSpan w:val="2"/>
            <w:tcBorders>
              <w:top w:val="single" w:sz="12" w:space="0" w:color="auto"/>
              <w:left w:val="single" w:sz="12" w:space="0" w:color="auto"/>
              <w:bottom w:val="single" w:sz="12" w:space="0" w:color="auto"/>
              <w:right w:val="single" w:sz="12" w:space="0" w:color="auto"/>
            </w:tcBorders>
            <w:vAlign w:val="center"/>
          </w:tcPr>
          <w:p w:rsidR="00B12651" w:rsidRDefault="00B12651" w:rsidP="004C44C9">
            <w:pPr>
              <w:spacing w:line="312" w:lineRule="auto"/>
              <w:ind w:firstLine="480"/>
              <w:rPr>
                <w:rFonts w:ascii="宋体" w:hAnsi="宋体"/>
                <w:b/>
                <w:sz w:val="24"/>
              </w:rPr>
            </w:pPr>
            <w:r>
              <w:rPr>
                <w:rFonts w:ascii="宋体" w:hAnsi="宋体" w:hint="eastAsia"/>
                <w:bCs/>
                <w:sz w:val="24"/>
              </w:rPr>
              <w:t>本项目是厦门市政沥青工程有限公司与厦门市建设工程质量安全监督站、厦门市政工程有限公司联合开展的建设科技计划项目，目标在于探索沥青铣刨料的再生技术及应用。将</w:t>
            </w:r>
            <w:proofErr w:type="gramStart"/>
            <w:r>
              <w:rPr>
                <w:rFonts w:ascii="宋体" w:hAnsi="宋体" w:hint="eastAsia"/>
                <w:bCs/>
                <w:sz w:val="24"/>
              </w:rPr>
              <w:t>厂拌热再生</w:t>
            </w:r>
            <w:proofErr w:type="gramEnd"/>
            <w:r>
              <w:rPr>
                <w:rFonts w:ascii="宋体" w:hAnsi="宋体" w:hint="eastAsia"/>
                <w:bCs/>
                <w:sz w:val="24"/>
              </w:rPr>
              <w:t>技术和泡沫沥青温</w:t>
            </w:r>
            <w:proofErr w:type="gramStart"/>
            <w:r>
              <w:rPr>
                <w:rFonts w:ascii="宋体" w:hAnsi="宋体" w:hint="eastAsia"/>
                <w:bCs/>
                <w:sz w:val="24"/>
              </w:rPr>
              <w:t>拌技术</w:t>
            </w:r>
            <w:proofErr w:type="gramEnd"/>
            <w:r>
              <w:rPr>
                <w:rFonts w:ascii="宋体" w:hAnsi="宋体" w:hint="eastAsia"/>
                <w:bCs/>
                <w:sz w:val="24"/>
              </w:rPr>
              <w:t>进行结合，在提高回收沥青混合料利用率，增强沥青路面施工和易性和施工便捷性的同时，也有效解决了传统热拌再生技术高污染、高能耗的问题，具有很高的研发价值和应用空间。</w:t>
            </w:r>
          </w:p>
        </w:tc>
      </w:tr>
      <w:tr w:rsidR="00B12651" w:rsidTr="004C44C9">
        <w:trPr>
          <w:trHeight w:val="510"/>
          <w:jc w:val="center"/>
        </w:trPr>
        <w:tc>
          <w:tcPr>
            <w:tcW w:w="9338" w:type="dxa"/>
            <w:gridSpan w:val="2"/>
            <w:tcBorders>
              <w:top w:val="single" w:sz="12" w:space="0" w:color="auto"/>
              <w:left w:val="single" w:sz="12" w:space="0" w:color="auto"/>
              <w:right w:val="single" w:sz="12" w:space="0" w:color="auto"/>
            </w:tcBorders>
            <w:vAlign w:val="center"/>
          </w:tcPr>
          <w:p w:rsidR="00B12651" w:rsidRDefault="00B12651" w:rsidP="004C44C9">
            <w:pPr>
              <w:spacing w:beforeLines="25" w:before="78" w:afterLines="25" w:after="78"/>
              <w:rPr>
                <w:rFonts w:ascii="宋体" w:hAnsi="宋体"/>
                <w:b/>
                <w:sz w:val="24"/>
              </w:rPr>
            </w:pPr>
            <w:r>
              <w:rPr>
                <w:rFonts w:ascii="宋体" w:hAnsi="宋体" w:hint="eastAsia"/>
                <w:b/>
                <w:sz w:val="24"/>
              </w:rPr>
              <w:t>三、研究内容</w:t>
            </w:r>
            <w:r>
              <w:rPr>
                <w:rFonts w:ascii="宋体" w:hAnsi="宋体" w:hint="eastAsia"/>
                <w:sz w:val="24"/>
              </w:rPr>
              <w:t>（拟解决的问题）</w:t>
            </w:r>
          </w:p>
        </w:tc>
      </w:tr>
      <w:tr w:rsidR="00B12651" w:rsidTr="004C44C9">
        <w:trPr>
          <w:trHeight w:val="1050"/>
          <w:jc w:val="center"/>
        </w:trPr>
        <w:tc>
          <w:tcPr>
            <w:tcW w:w="9338" w:type="dxa"/>
            <w:gridSpan w:val="2"/>
            <w:tcBorders>
              <w:top w:val="single" w:sz="12" w:space="0" w:color="auto"/>
              <w:left w:val="single" w:sz="12" w:space="0" w:color="auto"/>
              <w:bottom w:val="single" w:sz="12" w:space="0" w:color="auto"/>
              <w:right w:val="single" w:sz="12" w:space="0" w:color="auto"/>
            </w:tcBorders>
            <w:vAlign w:val="center"/>
          </w:tcPr>
          <w:p w:rsidR="00B12651" w:rsidRDefault="00B12651" w:rsidP="004C44C9">
            <w:pPr>
              <w:spacing w:line="312" w:lineRule="auto"/>
              <w:ind w:firstLine="480"/>
              <w:rPr>
                <w:sz w:val="24"/>
              </w:rPr>
            </w:pPr>
            <w:r>
              <w:rPr>
                <w:rFonts w:hint="eastAsia"/>
                <w:sz w:val="24"/>
              </w:rPr>
              <w:t>本研究将废旧沥青混合料（</w:t>
            </w:r>
            <w:r>
              <w:rPr>
                <w:rFonts w:hint="eastAsia"/>
                <w:sz w:val="24"/>
              </w:rPr>
              <w:t>RAP</w:t>
            </w:r>
            <w:r>
              <w:rPr>
                <w:rFonts w:hint="eastAsia"/>
                <w:sz w:val="24"/>
              </w:rPr>
              <w:t>）热再生技术与混合料温</w:t>
            </w:r>
            <w:proofErr w:type="gramStart"/>
            <w:r>
              <w:rPr>
                <w:rFonts w:hint="eastAsia"/>
                <w:sz w:val="24"/>
              </w:rPr>
              <w:t>拌技术</w:t>
            </w:r>
            <w:proofErr w:type="gramEnd"/>
            <w:r>
              <w:rPr>
                <w:rFonts w:hint="eastAsia"/>
                <w:sz w:val="24"/>
              </w:rPr>
              <w:t>结合，通过在沥青混合料热拌再生过程中引入泡沫沥青温拌技术，深化沥青混合料再生技术应用，提高</w:t>
            </w:r>
            <w:r>
              <w:rPr>
                <w:rFonts w:hint="eastAsia"/>
                <w:sz w:val="24"/>
              </w:rPr>
              <w:t>RAP</w:t>
            </w:r>
            <w:r>
              <w:rPr>
                <w:rFonts w:hint="eastAsia"/>
                <w:sz w:val="24"/>
              </w:rPr>
              <w:t>掺量，并降低混合料出厂温度，在节能减排的同时，提高沥青旧料的利用价值。</w:t>
            </w:r>
          </w:p>
        </w:tc>
      </w:tr>
      <w:tr w:rsidR="00B12651" w:rsidTr="004C44C9">
        <w:trPr>
          <w:trHeight w:val="585"/>
          <w:jc w:val="center"/>
        </w:trPr>
        <w:tc>
          <w:tcPr>
            <w:tcW w:w="9338" w:type="dxa"/>
            <w:gridSpan w:val="2"/>
            <w:tcBorders>
              <w:top w:val="single" w:sz="12" w:space="0" w:color="auto"/>
              <w:left w:val="single" w:sz="12" w:space="0" w:color="auto"/>
              <w:bottom w:val="single" w:sz="12" w:space="0" w:color="auto"/>
              <w:right w:val="single" w:sz="12" w:space="0" w:color="auto"/>
            </w:tcBorders>
            <w:vAlign w:val="center"/>
          </w:tcPr>
          <w:p w:rsidR="00B12651" w:rsidRDefault="00B12651" w:rsidP="004C44C9">
            <w:pPr>
              <w:spacing w:beforeLines="25" w:before="78" w:afterLines="25" w:after="78"/>
              <w:rPr>
                <w:rFonts w:ascii="宋体" w:hAnsi="宋体"/>
                <w:b/>
                <w:sz w:val="24"/>
              </w:rPr>
            </w:pPr>
            <w:r>
              <w:rPr>
                <w:rFonts w:ascii="宋体" w:hAnsi="宋体" w:hint="eastAsia"/>
                <w:b/>
                <w:sz w:val="24"/>
              </w:rPr>
              <w:t>四、研究结论</w:t>
            </w:r>
            <w:r>
              <w:rPr>
                <w:rFonts w:ascii="宋体" w:hAnsi="宋体" w:hint="eastAsia"/>
                <w:sz w:val="24"/>
              </w:rPr>
              <w:t>（课题已解决的问题或得到的结论）</w:t>
            </w:r>
          </w:p>
        </w:tc>
      </w:tr>
      <w:tr w:rsidR="00B12651" w:rsidTr="004C44C9">
        <w:trPr>
          <w:trHeight w:val="585"/>
          <w:jc w:val="center"/>
        </w:trPr>
        <w:tc>
          <w:tcPr>
            <w:tcW w:w="9338" w:type="dxa"/>
            <w:gridSpan w:val="2"/>
            <w:tcBorders>
              <w:top w:val="single" w:sz="12" w:space="0" w:color="auto"/>
              <w:left w:val="single" w:sz="12" w:space="0" w:color="auto"/>
              <w:bottom w:val="single" w:sz="12" w:space="0" w:color="auto"/>
              <w:right w:val="single" w:sz="12" w:space="0" w:color="auto"/>
            </w:tcBorders>
            <w:vAlign w:val="center"/>
          </w:tcPr>
          <w:p w:rsidR="00B12651" w:rsidRDefault="00B12651" w:rsidP="004C44C9">
            <w:pPr>
              <w:spacing w:line="312" w:lineRule="auto"/>
              <w:ind w:firstLineChars="200" w:firstLine="480"/>
              <w:rPr>
                <w:rFonts w:ascii="宋体" w:hAnsi="宋体"/>
                <w:b/>
                <w:sz w:val="24"/>
              </w:rPr>
            </w:pPr>
            <w:r>
              <w:rPr>
                <w:rFonts w:hint="eastAsia"/>
                <w:bCs/>
                <w:sz w:val="24"/>
              </w:rPr>
              <w:t>将</w:t>
            </w:r>
            <w:r>
              <w:rPr>
                <w:rFonts w:hint="eastAsia"/>
                <w:bCs/>
                <w:sz w:val="24"/>
              </w:rPr>
              <w:t>RAP</w:t>
            </w:r>
            <w:r>
              <w:rPr>
                <w:rFonts w:hint="eastAsia"/>
                <w:bCs/>
                <w:sz w:val="24"/>
              </w:rPr>
              <w:t>热再生技术与混合料温</w:t>
            </w:r>
            <w:proofErr w:type="gramStart"/>
            <w:r>
              <w:rPr>
                <w:rFonts w:hint="eastAsia"/>
                <w:bCs/>
                <w:sz w:val="24"/>
              </w:rPr>
              <w:t>拌技术</w:t>
            </w:r>
            <w:proofErr w:type="gramEnd"/>
            <w:r>
              <w:rPr>
                <w:rFonts w:hint="eastAsia"/>
                <w:bCs/>
                <w:sz w:val="24"/>
              </w:rPr>
              <w:t>结合，能有效提高</w:t>
            </w:r>
            <w:r>
              <w:rPr>
                <w:rFonts w:hint="eastAsia"/>
                <w:bCs/>
                <w:sz w:val="24"/>
              </w:rPr>
              <w:t>RAP</w:t>
            </w:r>
            <w:r>
              <w:rPr>
                <w:rFonts w:hint="eastAsia"/>
                <w:bCs/>
                <w:sz w:val="24"/>
              </w:rPr>
              <w:t>掺量，降低混合料出厂温度，且混合料各项指标性能良好，该温拌再生技术具有很高的推广应用价值。</w:t>
            </w:r>
          </w:p>
        </w:tc>
      </w:tr>
      <w:tr w:rsidR="00B12651" w:rsidTr="004C44C9">
        <w:trPr>
          <w:trHeight w:val="585"/>
          <w:jc w:val="center"/>
        </w:trPr>
        <w:tc>
          <w:tcPr>
            <w:tcW w:w="9338" w:type="dxa"/>
            <w:gridSpan w:val="2"/>
            <w:tcBorders>
              <w:top w:val="single" w:sz="12" w:space="0" w:color="auto"/>
              <w:left w:val="single" w:sz="12" w:space="0" w:color="auto"/>
              <w:bottom w:val="single" w:sz="12" w:space="0" w:color="auto"/>
              <w:right w:val="single" w:sz="12" w:space="0" w:color="auto"/>
            </w:tcBorders>
            <w:vAlign w:val="center"/>
          </w:tcPr>
          <w:p w:rsidR="00B12651" w:rsidRDefault="00B12651" w:rsidP="004C44C9">
            <w:pPr>
              <w:rPr>
                <w:rFonts w:ascii="宋体" w:hAnsi="宋体"/>
                <w:b/>
                <w:sz w:val="24"/>
              </w:rPr>
            </w:pPr>
            <w:r>
              <w:rPr>
                <w:rFonts w:ascii="宋体" w:hAnsi="宋体" w:hint="eastAsia"/>
                <w:b/>
                <w:sz w:val="24"/>
              </w:rPr>
              <w:t>五、经济社会效益</w:t>
            </w:r>
          </w:p>
        </w:tc>
      </w:tr>
      <w:tr w:rsidR="00B12651" w:rsidTr="004C44C9">
        <w:trPr>
          <w:trHeight w:val="792"/>
          <w:jc w:val="center"/>
        </w:trPr>
        <w:tc>
          <w:tcPr>
            <w:tcW w:w="9338" w:type="dxa"/>
            <w:gridSpan w:val="2"/>
            <w:tcBorders>
              <w:top w:val="single" w:sz="12" w:space="0" w:color="auto"/>
              <w:left w:val="single" w:sz="12" w:space="0" w:color="auto"/>
              <w:bottom w:val="single" w:sz="12" w:space="0" w:color="auto"/>
              <w:right w:val="single" w:sz="12" w:space="0" w:color="auto"/>
            </w:tcBorders>
            <w:vAlign w:val="center"/>
          </w:tcPr>
          <w:p w:rsidR="00B12651" w:rsidRDefault="00B12651" w:rsidP="004C44C9">
            <w:pPr>
              <w:spacing w:line="312" w:lineRule="auto"/>
              <w:ind w:firstLineChars="200" w:firstLine="480"/>
              <w:rPr>
                <w:rFonts w:ascii="宋体" w:hAnsi="宋体"/>
                <w:b/>
                <w:sz w:val="24"/>
              </w:rPr>
            </w:pPr>
            <w:r>
              <w:rPr>
                <w:rFonts w:ascii="宋体" w:hAnsi="宋体" w:hint="eastAsia"/>
                <w:bCs/>
                <w:sz w:val="24"/>
              </w:rPr>
              <w:t>温拌再生技术能提高</w:t>
            </w:r>
            <w:r>
              <w:rPr>
                <w:rFonts w:hint="eastAsia"/>
                <w:bCs/>
                <w:sz w:val="24"/>
              </w:rPr>
              <w:t>废旧沥青混合料的利用率，并降低混合料的搅拌出厂温度。既节约了大量的沥青和砂石材料，减少能源消耗及污染物排放，并能有效改善生产施工作业环境。</w:t>
            </w:r>
          </w:p>
        </w:tc>
      </w:tr>
    </w:tbl>
    <w:p w:rsidR="00B12651" w:rsidRPr="00054A59" w:rsidRDefault="00B12651" w:rsidP="00B12651">
      <w:pPr>
        <w:ind w:rightChars="-159" w:right="-334"/>
        <w:jc w:val="left"/>
        <w:rPr>
          <w:rFonts w:ascii="楷体_GB2312" w:eastAsia="楷体_GB2312"/>
          <w:b/>
          <w:color w:val="FF0000"/>
          <w:sz w:val="24"/>
        </w:rPr>
      </w:pPr>
    </w:p>
    <w:p w:rsidR="00B1441E" w:rsidRDefault="00B1441E"/>
    <w:p w:rsidR="00A743BD" w:rsidRDefault="00A743BD"/>
    <w:p w:rsidR="00A743BD" w:rsidRDefault="00A743BD"/>
    <w:p w:rsidR="00A743BD" w:rsidRDefault="00A743BD"/>
    <w:p w:rsidR="00A743BD" w:rsidRDefault="00A743BD"/>
    <w:p w:rsidR="00A743BD" w:rsidRDefault="00A743BD"/>
    <w:p w:rsidR="00A743BD" w:rsidRDefault="00A743BD"/>
    <w:p w:rsidR="00A743BD" w:rsidRDefault="00A743BD"/>
    <w:p w:rsidR="00A743BD" w:rsidRDefault="00A743BD"/>
    <w:p w:rsidR="00A743BD" w:rsidRDefault="00A743BD"/>
    <w:p w:rsidR="0054242D" w:rsidRPr="003311B5" w:rsidRDefault="0054242D" w:rsidP="0054242D">
      <w:pPr>
        <w:spacing w:beforeLines="50" w:before="156" w:afterLines="50" w:after="156" w:line="320" w:lineRule="exact"/>
        <w:ind w:leftChars="-428" w:left="-899" w:firstLineChars="100" w:firstLine="301"/>
        <w:jc w:val="center"/>
        <w:rPr>
          <w:b/>
          <w:sz w:val="30"/>
          <w:szCs w:val="30"/>
          <w:u w:val="single"/>
        </w:rPr>
      </w:pPr>
      <w:r>
        <w:rPr>
          <w:rFonts w:hint="eastAsia"/>
          <w:b/>
          <w:sz w:val="30"/>
          <w:szCs w:val="30"/>
        </w:rPr>
        <w:lastRenderedPageBreak/>
        <w:t xml:space="preserve">   </w:t>
      </w:r>
      <w:r w:rsidRPr="00305AE2">
        <w:rPr>
          <w:rFonts w:hint="eastAsia"/>
          <w:b/>
          <w:sz w:val="32"/>
          <w:szCs w:val="32"/>
        </w:rPr>
        <w:t xml:space="preserve">  20</w:t>
      </w:r>
      <w:r>
        <w:rPr>
          <w:rFonts w:hint="eastAsia"/>
          <w:b/>
          <w:sz w:val="32"/>
          <w:szCs w:val="32"/>
        </w:rPr>
        <w:t>20</w:t>
      </w:r>
      <w:r w:rsidRPr="00305AE2">
        <w:rPr>
          <w:rFonts w:hint="eastAsia"/>
          <w:b/>
          <w:sz w:val="32"/>
          <w:szCs w:val="32"/>
        </w:rPr>
        <w:t>年度厦门市建设科技成果</w:t>
      </w:r>
      <w:r>
        <w:rPr>
          <w:rFonts w:hint="eastAsia"/>
          <w:b/>
          <w:sz w:val="32"/>
          <w:szCs w:val="32"/>
        </w:rPr>
        <w:t>简</w:t>
      </w:r>
      <w:r w:rsidRPr="00305AE2">
        <w:rPr>
          <w:rFonts w:hint="eastAsia"/>
          <w:b/>
          <w:sz w:val="32"/>
          <w:szCs w:val="32"/>
        </w:rPr>
        <w:t>表</w:t>
      </w:r>
      <w:r>
        <w:rPr>
          <w:rFonts w:hint="eastAsia"/>
          <w:b/>
          <w:sz w:val="30"/>
          <w:szCs w:val="30"/>
        </w:rPr>
        <w:t xml:space="preserve"> </w:t>
      </w:r>
      <w:r w:rsidRPr="00305AE2">
        <w:rPr>
          <w:rFonts w:hint="eastAsia"/>
          <w:sz w:val="30"/>
          <w:szCs w:val="30"/>
        </w:rPr>
        <w:t xml:space="preserve">  </w:t>
      </w:r>
      <w:r w:rsidRPr="00305AE2">
        <w:rPr>
          <w:rFonts w:hint="eastAsia"/>
          <w:szCs w:val="21"/>
        </w:rPr>
        <w:t>编号：</w:t>
      </w:r>
      <w:r>
        <w:rPr>
          <w:rFonts w:hint="eastAsia"/>
          <w:szCs w:val="21"/>
          <w:u w:val="single"/>
        </w:rPr>
        <w:t xml:space="preserve"> </w:t>
      </w:r>
      <w:r w:rsidRPr="00746795">
        <w:rPr>
          <w:u w:val="single"/>
        </w:rPr>
        <w:t>XJK-2019-1-10</w:t>
      </w:r>
      <w:r>
        <w:rPr>
          <w:rFonts w:hint="eastAsia"/>
          <w:szCs w:val="21"/>
          <w:u w:val="single"/>
        </w:rPr>
        <w:t xml:space="preserve"> </w:t>
      </w:r>
    </w:p>
    <w:tbl>
      <w:tblPr>
        <w:tblW w:w="93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8"/>
        <w:gridCol w:w="7560"/>
      </w:tblGrid>
      <w:tr w:rsidR="0054242D" w:rsidRPr="00730543" w:rsidTr="004C44C9">
        <w:trPr>
          <w:trHeight w:val="595"/>
          <w:jc w:val="center"/>
        </w:trPr>
        <w:tc>
          <w:tcPr>
            <w:tcW w:w="933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54242D" w:rsidRPr="00730543" w:rsidRDefault="0054242D" w:rsidP="004C44C9">
            <w:pPr>
              <w:rPr>
                <w:rFonts w:ascii="宋体" w:hAnsi="宋体"/>
                <w:b/>
                <w:sz w:val="24"/>
              </w:rPr>
            </w:pPr>
            <w:r w:rsidRPr="00730543">
              <w:rPr>
                <w:rFonts w:ascii="宋体" w:hAnsi="宋体" w:hint="eastAsia"/>
                <w:b/>
                <w:sz w:val="24"/>
              </w:rPr>
              <w:t>一、基本情况</w:t>
            </w:r>
          </w:p>
        </w:tc>
      </w:tr>
      <w:tr w:rsidR="0054242D" w:rsidRPr="00730543" w:rsidTr="004C44C9">
        <w:trPr>
          <w:trHeight w:val="510"/>
          <w:jc w:val="center"/>
        </w:trPr>
        <w:tc>
          <w:tcPr>
            <w:tcW w:w="1778" w:type="dxa"/>
            <w:tcBorders>
              <w:top w:val="single" w:sz="12" w:space="0" w:color="auto"/>
              <w:left w:val="single" w:sz="12" w:space="0" w:color="auto"/>
              <w:bottom w:val="single" w:sz="2" w:space="0" w:color="auto"/>
              <w:right w:val="single" w:sz="2" w:space="0" w:color="auto"/>
            </w:tcBorders>
            <w:shd w:val="clear" w:color="auto" w:fill="auto"/>
            <w:vAlign w:val="center"/>
          </w:tcPr>
          <w:p w:rsidR="0054242D" w:rsidRPr="00730543" w:rsidRDefault="0054242D" w:rsidP="004C44C9">
            <w:pPr>
              <w:jc w:val="center"/>
              <w:rPr>
                <w:rFonts w:ascii="宋体" w:hAnsi="宋体"/>
                <w:sz w:val="24"/>
              </w:rPr>
            </w:pPr>
            <w:r w:rsidRPr="00730543">
              <w:rPr>
                <w:rFonts w:ascii="宋体" w:hAnsi="宋体" w:hint="eastAsia"/>
                <w:sz w:val="24"/>
              </w:rPr>
              <w:t>项目名称</w:t>
            </w:r>
          </w:p>
        </w:tc>
        <w:tc>
          <w:tcPr>
            <w:tcW w:w="7560" w:type="dxa"/>
            <w:tcBorders>
              <w:top w:val="single" w:sz="12" w:space="0" w:color="auto"/>
              <w:left w:val="single" w:sz="2" w:space="0" w:color="auto"/>
              <w:bottom w:val="single" w:sz="2" w:space="0" w:color="auto"/>
              <w:right w:val="single" w:sz="12" w:space="0" w:color="auto"/>
            </w:tcBorders>
            <w:shd w:val="clear" w:color="auto" w:fill="auto"/>
            <w:vAlign w:val="center"/>
          </w:tcPr>
          <w:p w:rsidR="0054242D" w:rsidRPr="00730543" w:rsidRDefault="0054242D" w:rsidP="008E24B4">
            <w:pPr>
              <w:jc w:val="center"/>
              <w:rPr>
                <w:rFonts w:ascii="宋体" w:hAnsi="宋体"/>
                <w:sz w:val="24"/>
              </w:rPr>
            </w:pPr>
            <w:r w:rsidRPr="00372F93">
              <w:rPr>
                <w:rFonts w:ascii="宋体" w:hAnsi="宋体" w:hint="eastAsia"/>
                <w:sz w:val="24"/>
              </w:rPr>
              <w:t>FRP</w:t>
            </w:r>
            <w:proofErr w:type="gramStart"/>
            <w:r w:rsidRPr="00372F93">
              <w:rPr>
                <w:rFonts w:ascii="宋体" w:hAnsi="宋体" w:hint="eastAsia"/>
                <w:sz w:val="24"/>
              </w:rPr>
              <w:t>筋</w:t>
            </w:r>
            <w:proofErr w:type="gramEnd"/>
            <w:r w:rsidRPr="00372F93">
              <w:rPr>
                <w:rFonts w:ascii="宋体" w:hAnsi="宋体" w:hint="eastAsia"/>
                <w:sz w:val="24"/>
              </w:rPr>
              <w:t>增强ECC加固混凝土</w:t>
            </w:r>
            <w:proofErr w:type="gramStart"/>
            <w:r w:rsidRPr="00372F93">
              <w:rPr>
                <w:rFonts w:ascii="宋体" w:hAnsi="宋体" w:hint="eastAsia"/>
                <w:sz w:val="24"/>
              </w:rPr>
              <w:t>构件受弯性能试验</w:t>
            </w:r>
            <w:proofErr w:type="gramEnd"/>
            <w:r w:rsidRPr="00372F93">
              <w:rPr>
                <w:rFonts w:ascii="宋体" w:hAnsi="宋体" w:hint="eastAsia"/>
                <w:sz w:val="24"/>
              </w:rPr>
              <w:t>及设计方法研究</w:t>
            </w:r>
          </w:p>
        </w:tc>
      </w:tr>
      <w:tr w:rsidR="0054242D" w:rsidRPr="00730543" w:rsidTr="004C44C9">
        <w:trPr>
          <w:trHeight w:val="510"/>
          <w:jc w:val="center"/>
        </w:trPr>
        <w:tc>
          <w:tcPr>
            <w:tcW w:w="1778" w:type="dxa"/>
            <w:tcBorders>
              <w:top w:val="single" w:sz="2" w:space="0" w:color="auto"/>
              <w:left w:val="single" w:sz="12" w:space="0" w:color="auto"/>
              <w:bottom w:val="single" w:sz="2" w:space="0" w:color="auto"/>
              <w:right w:val="single" w:sz="2" w:space="0" w:color="auto"/>
            </w:tcBorders>
            <w:shd w:val="clear" w:color="auto" w:fill="auto"/>
            <w:vAlign w:val="center"/>
          </w:tcPr>
          <w:p w:rsidR="0054242D" w:rsidRPr="00730543" w:rsidRDefault="0054242D" w:rsidP="004C44C9">
            <w:pPr>
              <w:spacing w:line="320" w:lineRule="exact"/>
              <w:jc w:val="center"/>
              <w:rPr>
                <w:rFonts w:ascii="宋体" w:hAnsi="宋体"/>
                <w:sz w:val="24"/>
              </w:rPr>
            </w:pPr>
            <w:r w:rsidRPr="00730543">
              <w:rPr>
                <w:rFonts w:ascii="宋体" w:hAnsi="宋体" w:hint="eastAsia"/>
                <w:sz w:val="24"/>
              </w:rPr>
              <w:t>承担单位</w:t>
            </w:r>
          </w:p>
        </w:tc>
        <w:tc>
          <w:tcPr>
            <w:tcW w:w="7560" w:type="dxa"/>
            <w:tcBorders>
              <w:top w:val="single" w:sz="2" w:space="0" w:color="auto"/>
              <w:left w:val="single" w:sz="2" w:space="0" w:color="auto"/>
              <w:bottom w:val="single" w:sz="2" w:space="0" w:color="auto"/>
              <w:right w:val="single" w:sz="12" w:space="0" w:color="auto"/>
            </w:tcBorders>
            <w:shd w:val="clear" w:color="auto" w:fill="auto"/>
            <w:vAlign w:val="center"/>
          </w:tcPr>
          <w:p w:rsidR="0054242D" w:rsidRPr="00730543" w:rsidRDefault="0054242D" w:rsidP="008E24B4">
            <w:pPr>
              <w:spacing w:line="320" w:lineRule="exact"/>
              <w:jc w:val="center"/>
              <w:rPr>
                <w:sz w:val="24"/>
              </w:rPr>
            </w:pPr>
            <w:r>
              <w:rPr>
                <w:rFonts w:hint="eastAsia"/>
                <w:sz w:val="24"/>
              </w:rPr>
              <w:t>华侨大学</w:t>
            </w:r>
          </w:p>
        </w:tc>
      </w:tr>
      <w:tr w:rsidR="0054242D" w:rsidRPr="00730543" w:rsidTr="004C44C9">
        <w:trPr>
          <w:trHeight w:val="510"/>
          <w:jc w:val="center"/>
        </w:trPr>
        <w:tc>
          <w:tcPr>
            <w:tcW w:w="1778" w:type="dxa"/>
            <w:tcBorders>
              <w:top w:val="single" w:sz="2" w:space="0" w:color="auto"/>
              <w:left w:val="single" w:sz="12" w:space="0" w:color="auto"/>
              <w:bottom w:val="single" w:sz="12" w:space="0" w:color="auto"/>
              <w:right w:val="single" w:sz="2" w:space="0" w:color="auto"/>
            </w:tcBorders>
            <w:shd w:val="clear" w:color="auto" w:fill="auto"/>
            <w:vAlign w:val="center"/>
          </w:tcPr>
          <w:p w:rsidR="0054242D" w:rsidRPr="00730543" w:rsidRDefault="0054242D" w:rsidP="004C44C9">
            <w:pPr>
              <w:spacing w:line="320" w:lineRule="exact"/>
              <w:jc w:val="center"/>
              <w:rPr>
                <w:rFonts w:ascii="宋体" w:hAnsi="宋体"/>
                <w:sz w:val="24"/>
              </w:rPr>
            </w:pPr>
            <w:r>
              <w:rPr>
                <w:rFonts w:ascii="宋体" w:hAnsi="宋体" w:hint="eastAsia"/>
                <w:sz w:val="24"/>
              </w:rPr>
              <w:t>验收时间</w:t>
            </w:r>
          </w:p>
        </w:tc>
        <w:tc>
          <w:tcPr>
            <w:tcW w:w="7560" w:type="dxa"/>
            <w:tcBorders>
              <w:top w:val="single" w:sz="2" w:space="0" w:color="auto"/>
              <w:left w:val="single" w:sz="2" w:space="0" w:color="auto"/>
              <w:bottom w:val="single" w:sz="12" w:space="0" w:color="auto"/>
              <w:right w:val="single" w:sz="12" w:space="0" w:color="auto"/>
            </w:tcBorders>
            <w:shd w:val="clear" w:color="auto" w:fill="auto"/>
            <w:vAlign w:val="center"/>
          </w:tcPr>
          <w:p w:rsidR="0054242D" w:rsidRDefault="0054242D" w:rsidP="008E24B4">
            <w:pPr>
              <w:spacing w:line="320" w:lineRule="exact"/>
              <w:jc w:val="center"/>
              <w:rPr>
                <w:sz w:val="24"/>
              </w:rPr>
            </w:pPr>
            <w:r w:rsidRPr="00232663">
              <w:rPr>
                <w:rFonts w:ascii="宋体" w:hAnsi="宋体" w:hint="eastAsia"/>
                <w:sz w:val="24"/>
              </w:rPr>
              <w:t>20</w:t>
            </w:r>
            <w:r w:rsidRPr="00232663">
              <w:rPr>
                <w:rFonts w:ascii="宋体" w:hAnsi="宋体"/>
                <w:sz w:val="24"/>
              </w:rPr>
              <w:t>20</w:t>
            </w:r>
            <w:r w:rsidRPr="00232663">
              <w:rPr>
                <w:rFonts w:ascii="宋体" w:hAnsi="宋体" w:hint="eastAsia"/>
                <w:sz w:val="24"/>
              </w:rPr>
              <w:t>年7月1</w:t>
            </w:r>
            <w:r w:rsidRPr="00232663">
              <w:rPr>
                <w:rFonts w:ascii="宋体" w:hAnsi="宋体"/>
                <w:sz w:val="24"/>
              </w:rPr>
              <w:t>5</w:t>
            </w:r>
            <w:r w:rsidRPr="00232663">
              <w:rPr>
                <w:rFonts w:ascii="宋体" w:hAnsi="宋体" w:hint="eastAsia"/>
                <w:sz w:val="24"/>
              </w:rPr>
              <w:t>日</w:t>
            </w:r>
          </w:p>
        </w:tc>
      </w:tr>
      <w:tr w:rsidR="0054242D" w:rsidRPr="00730543" w:rsidTr="004C44C9">
        <w:trPr>
          <w:trHeight w:val="315"/>
          <w:jc w:val="center"/>
        </w:trPr>
        <w:tc>
          <w:tcPr>
            <w:tcW w:w="933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54242D" w:rsidRPr="00730543" w:rsidRDefault="0054242D" w:rsidP="004C44C9">
            <w:pPr>
              <w:spacing w:beforeLines="25" w:before="78" w:afterLines="25" w:after="78"/>
              <w:rPr>
                <w:rFonts w:ascii="宋体" w:hAnsi="宋体"/>
                <w:b/>
                <w:sz w:val="24"/>
              </w:rPr>
            </w:pPr>
            <w:r w:rsidRPr="00730543">
              <w:rPr>
                <w:rFonts w:ascii="宋体" w:hAnsi="宋体" w:hint="eastAsia"/>
                <w:b/>
                <w:sz w:val="24"/>
              </w:rPr>
              <w:t>二、研究背景简介</w:t>
            </w:r>
          </w:p>
        </w:tc>
      </w:tr>
      <w:tr w:rsidR="0054242D" w:rsidRPr="00730543" w:rsidTr="004C44C9">
        <w:trPr>
          <w:trHeight w:val="1860"/>
          <w:jc w:val="center"/>
        </w:trPr>
        <w:tc>
          <w:tcPr>
            <w:tcW w:w="933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54242D" w:rsidRPr="00372F93" w:rsidRDefault="0054242D" w:rsidP="004C44C9">
            <w:pPr>
              <w:spacing w:line="312" w:lineRule="auto"/>
              <w:ind w:firstLine="480"/>
              <w:rPr>
                <w:sz w:val="24"/>
              </w:rPr>
            </w:pPr>
            <w:r w:rsidRPr="00372F93">
              <w:rPr>
                <w:sz w:val="24"/>
              </w:rPr>
              <w:t>在滨海地区，由于钢筋锈蚀、混凝土开裂等原因引起的混凝土梁承载力不足等问题突出，在加固过程中除了需要满足承载力和变形的要求，还需进一步提升加固后结构的耐久性。纤维增强复合材料</w:t>
            </w:r>
            <w:r w:rsidRPr="00372F93">
              <w:rPr>
                <w:sz w:val="24"/>
              </w:rPr>
              <w:t>(FRP)</w:t>
            </w:r>
            <w:r w:rsidRPr="00372F93">
              <w:rPr>
                <w:sz w:val="24"/>
              </w:rPr>
              <w:t>加固技术及超高延性水泥基复合材料</w:t>
            </w:r>
            <w:r w:rsidRPr="00372F93">
              <w:rPr>
                <w:sz w:val="24"/>
              </w:rPr>
              <w:t xml:space="preserve"> (ECC)</w:t>
            </w:r>
            <w:r w:rsidRPr="00372F93">
              <w:rPr>
                <w:sz w:val="24"/>
              </w:rPr>
              <w:t>加固技术得到快速发展及广泛应用。</w:t>
            </w:r>
            <w:r w:rsidRPr="00372F93">
              <w:rPr>
                <w:sz w:val="24"/>
              </w:rPr>
              <w:t>FRP</w:t>
            </w:r>
            <w:r w:rsidRPr="00372F93">
              <w:rPr>
                <w:sz w:val="24"/>
              </w:rPr>
              <w:t>具有轻质高强、耐腐蚀性好、良好的可设计性使用范围广及施工便捷等优点。超高延性水泥基复合材料</w:t>
            </w:r>
            <w:r w:rsidRPr="00372F93">
              <w:rPr>
                <w:sz w:val="24"/>
              </w:rPr>
              <w:t>(ECC)</w:t>
            </w:r>
            <w:r w:rsidRPr="00372F93">
              <w:rPr>
                <w:sz w:val="24"/>
              </w:rPr>
              <w:t>是一种掺入</w:t>
            </w:r>
            <w:r w:rsidRPr="00372F93">
              <w:rPr>
                <w:sz w:val="24"/>
              </w:rPr>
              <w:t>PE</w:t>
            </w:r>
            <w:r w:rsidRPr="00372F93">
              <w:rPr>
                <w:sz w:val="24"/>
              </w:rPr>
              <w:t>或者</w:t>
            </w:r>
            <w:r w:rsidRPr="00372F93">
              <w:rPr>
                <w:sz w:val="24"/>
              </w:rPr>
              <w:t>PVA</w:t>
            </w:r>
            <w:r w:rsidRPr="00372F93">
              <w:rPr>
                <w:sz w:val="24"/>
              </w:rPr>
              <w:t>纤维的高性能水泥基复合材料。在拉伸荷载作用下，其极限拉应变可达到</w:t>
            </w:r>
            <w:r w:rsidRPr="00372F93">
              <w:rPr>
                <w:sz w:val="24"/>
              </w:rPr>
              <w:t>3%</w:t>
            </w:r>
            <w:r w:rsidRPr="00372F93">
              <w:rPr>
                <w:sz w:val="24"/>
              </w:rPr>
              <w:t>以上，具有应变硬化和产生多条细密裂缝的显著优点。</w:t>
            </w:r>
          </w:p>
          <w:p w:rsidR="0054242D" w:rsidRPr="00372F93" w:rsidRDefault="0054242D" w:rsidP="004C44C9">
            <w:pPr>
              <w:spacing w:line="312" w:lineRule="auto"/>
              <w:ind w:firstLine="480"/>
              <w:rPr>
                <w:sz w:val="24"/>
              </w:rPr>
            </w:pPr>
            <w:r w:rsidRPr="00372F93">
              <w:rPr>
                <w:sz w:val="24"/>
              </w:rPr>
              <w:t>在</w:t>
            </w:r>
            <w:r w:rsidRPr="00372F93">
              <w:rPr>
                <w:sz w:val="24"/>
              </w:rPr>
              <w:t>FRP</w:t>
            </w:r>
            <w:r w:rsidRPr="00372F93">
              <w:rPr>
                <w:sz w:val="24"/>
              </w:rPr>
              <w:t>加固法中，通常使用聚合物添加剂如环氧树脂作为</w:t>
            </w:r>
            <w:r w:rsidRPr="00372F93">
              <w:rPr>
                <w:sz w:val="24"/>
              </w:rPr>
              <w:t>FRP</w:t>
            </w:r>
            <w:r w:rsidRPr="00372F93">
              <w:rPr>
                <w:sz w:val="24"/>
              </w:rPr>
              <w:t>和混凝土的粘结剂。其中一个严重的问题是当环氧树脂的玻璃化转变温度超过限值时，</w:t>
            </w:r>
            <w:r w:rsidRPr="00372F93">
              <w:rPr>
                <w:sz w:val="24"/>
              </w:rPr>
              <w:t>FRP</w:t>
            </w:r>
            <w:r w:rsidRPr="00372F93">
              <w:rPr>
                <w:sz w:val="24"/>
              </w:rPr>
              <w:t>的粘合性能和加固效果将大幅下降。此外，</w:t>
            </w:r>
            <w:r w:rsidRPr="00372F93">
              <w:rPr>
                <w:sz w:val="24"/>
              </w:rPr>
              <w:t>FRP</w:t>
            </w:r>
            <w:r w:rsidRPr="00372F93">
              <w:rPr>
                <w:sz w:val="24"/>
              </w:rPr>
              <w:t>端部和中部剥离是加固破坏的主要形式，使得</w:t>
            </w:r>
            <w:r w:rsidRPr="00372F93">
              <w:rPr>
                <w:sz w:val="24"/>
              </w:rPr>
              <w:t>FRP</w:t>
            </w:r>
            <w:r w:rsidRPr="00372F93">
              <w:rPr>
                <w:sz w:val="24"/>
              </w:rPr>
              <w:t>不能充分发挥其受拉作用，影响加固效果。</w:t>
            </w:r>
            <w:r w:rsidRPr="00372F93">
              <w:rPr>
                <w:sz w:val="24"/>
              </w:rPr>
              <w:t>ECC</w:t>
            </w:r>
            <w:r w:rsidRPr="00372F93">
              <w:rPr>
                <w:sz w:val="24"/>
              </w:rPr>
              <w:t>虽然是一种高延性的水泥基复合材料，但其抗拉强度低，纤维处于三维乱向分布状态，承载方向不明确，暂时不能替代钢筋承受较大的单向受力，单一材料加固混凝土结构增强效率低，承载力提升效果有限。为了解决外贴</w:t>
            </w:r>
            <w:r w:rsidRPr="00372F93">
              <w:rPr>
                <w:sz w:val="24"/>
              </w:rPr>
              <w:t>FRP</w:t>
            </w:r>
            <w:r w:rsidRPr="00372F93">
              <w:rPr>
                <w:sz w:val="24"/>
              </w:rPr>
              <w:t>加固存在问题和单一</w:t>
            </w:r>
            <w:r w:rsidRPr="00372F93">
              <w:rPr>
                <w:sz w:val="24"/>
              </w:rPr>
              <w:t>ECC</w:t>
            </w:r>
            <w:r w:rsidRPr="00372F93">
              <w:rPr>
                <w:sz w:val="24"/>
              </w:rPr>
              <w:t>材料加固效果的问题，</w:t>
            </w:r>
            <w:r w:rsidRPr="00372F93">
              <w:rPr>
                <w:sz w:val="24"/>
              </w:rPr>
              <w:t>FRP</w:t>
            </w:r>
            <w:r w:rsidRPr="00372F93">
              <w:rPr>
                <w:sz w:val="24"/>
              </w:rPr>
              <w:t>增强</w:t>
            </w:r>
            <w:r w:rsidRPr="00372F93">
              <w:rPr>
                <w:sz w:val="24"/>
              </w:rPr>
              <w:t>ECC</w:t>
            </w:r>
            <w:r w:rsidRPr="00372F93">
              <w:rPr>
                <w:sz w:val="24"/>
              </w:rPr>
              <w:t>加固混凝土结构技术被提出。</w:t>
            </w:r>
            <w:r w:rsidRPr="00372F93">
              <w:rPr>
                <w:sz w:val="24"/>
              </w:rPr>
              <w:t>FRP</w:t>
            </w:r>
            <w:r w:rsidRPr="00372F93">
              <w:rPr>
                <w:sz w:val="24"/>
              </w:rPr>
              <w:t>增强</w:t>
            </w:r>
            <w:r w:rsidRPr="00372F93">
              <w:rPr>
                <w:sz w:val="24"/>
              </w:rPr>
              <w:t>ECC</w:t>
            </w:r>
            <w:r w:rsidRPr="00372F93">
              <w:rPr>
                <w:sz w:val="24"/>
              </w:rPr>
              <w:t>类似于</w:t>
            </w:r>
            <w:r w:rsidRPr="00372F93">
              <w:rPr>
                <w:sz w:val="24"/>
              </w:rPr>
              <w:t>TRC</w:t>
            </w:r>
            <w:r w:rsidRPr="00372F93">
              <w:rPr>
                <w:sz w:val="24"/>
              </w:rPr>
              <w:t>，但在增强能力和材料性能上优于</w:t>
            </w:r>
            <w:r w:rsidRPr="00372F93">
              <w:rPr>
                <w:sz w:val="24"/>
              </w:rPr>
              <w:t>TRC</w:t>
            </w:r>
            <w:r w:rsidRPr="00372F93">
              <w:rPr>
                <w:sz w:val="24"/>
              </w:rPr>
              <w:t>或</w:t>
            </w:r>
            <w:r w:rsidRPr="00372F93">
              <w:rPr>
                <w:sz w:val="24"/>
              </w:rPr>
              <w:t>TRM</w:t>
            </w:r>
            <w:r w:rsidRPr="00372F93">
              <w:rPr>
                <w:sz w:val="24"/>
              </w:rPr>
              <w:t>，既弥补了短纤维增强效率低和单向受力差的缺点，又</w:t>
            </w:r>
            <w:proofErr w:type="gramStart"/>
            <w:r w:rsidRPr="00372F93">
              <w:rPr>
                <w:sz w:val="24"/>
              </w:rPr>
              <w:t>具有高耐腐蚀性</w:t>
            </w:r>
            <w:proofErr w:type="gramEnd"/>
            <w:r w:rsidRPr="00372F93">
              <w:rPr>
                <w:sz w:val="24"/>
              </w:rPr>
              <w:t>和良好的裂缝控制能力。</w:t>
            </w:r>
          </w:p>
          <w:p w:rsidR="0054242D" w:rsidRDefault="0054242D" w:rsidP="004C44C9">
            <w:pPr>
              <w:spacing w:line="312" w:lineRule="auto"/>
              <w:ind w:firstLine="480"/>
              <w:rPr>
                <w:sz w:val="24"/>
              </w:rPr>
            </w:pPr>
            <w:r w:rsidRPr="00372F93">
              <w:rPr>
                <w:sz w:val="24"/>
              </w:rPr>
              <w:t>本项目提出一种</w:t>
            </w:r>
            <w:r w:rsidRPr="00372F93">
              <w:rPr>
                <w:sz w:val="24"/>
              </w:rPr>
              <w:t>BFRP</w:t>
            </w:r>
            <w:r w:rsidRPr="00372F93">
              <w:rPr>
                <w:sz w:val="24"/>
              </w:rPr>
              <w:t>筋</w:t>
            </w:r>
            <w:r w:rsidRPr="00372F93">
              <w:rPr>
                <w:sz w:val="24"/>
              </w:rPr>
              <w:t>-ECC</w:t>
            </w:r>
            <w:r w:rsidRPr="00372F93">
              <w:rPr>
                <w:sz w:val="24"/>
              </w:rPr>
              <w:t>复合加固</w:t>
            </w:r>
            <w:proofErr w:type="gramStart"/>
            <w:r w:rsidRPr="00372F93">
              <w:rPr>
                <w:sz w:val="24"/>
              </w:rPr>
              <w:t>混凝土受弯构件</w:t>
            </w:r>
            <w:proofErr w:type="gramEnd"/>
            <w:r w:rsidRPr="00372F93">
              <w:rPr>
                <w:sz w:val="24"/>
              </w:rPr>
              <w:t>技术。</w:t>
            </w:r>
            <w:r w:rsidRPr="00372F93">
              <w:rPr>
                <w:sz w:val="24"/>
              </w:rPr>
              <w:t>FRP</w:t>
            </w:r>
            <w:r w:rsidRPr="00372F93">
              <w:rPr>
                <w:sz w:val="24"/>
              </w:rPr>
              <w:t>和</w:t>
            </w:r>
            <w:r w:rsidRPr="00372F93">
              <w:rPr>
                <w:sz w:val="24"/>
              </w:rPr>
              <w:t>ECC</w:t>
            </w:r>
            <w:r w:rsidRPr="00372F93">
              <w:rPr>
                <w:sz w:val="24"/>
              </w:rPr>
              <w:t>均具有超高耐久性和耐侵蚀性特征，外层的</w:t>
            </w:r>
            <w:r w:rsidRPr="00372F93">
              <w:rPr>
                <w:sz w:val="24"/>
              </w:rPr>
              <w:t>ECC</w:t>
            </w:r>
            <w:r w:rsidRPr="00372F93">
              <w:rPr>
                <w:sz w:val="24"/>
              </w:rPr>
              <w:t>可减缓高温危害、环境腐蚀等，提升了加固后试件的耐久性和使用寿命。</w:t>
            </w:r>
            <w:r w:rsidRPr="00372F93">
              <w:rPr>
                <w:sz w:val="24"/>
              </w:rPr>
              <w:t>ECC</w:t>
            </w:r>
            <w:r w:rsidRPr="00372F93">
              <w:rPr>
                <w:sz w:val="24"/>
              </w:rPr>
              <w:t>克服了其他水泥</w:t>
            </w:r>
            <w:proofErr w:type="gramStart"/>
            <w:r w:rsidRPr="00372F93">
              <w:rPr>
                <w:sz w:val="24"/>
              </w:rPr>
              <w:t>基材料</w:t>
            </w:r>
            <w:proofErr w:type="gramEnd"/>
            <w:r w:rsidRPr="00372F93">
              <w:rPr>
                <w:sz w:val="24"/>
              </w:rPr>
              <w:t>的脆性特征，具有高受拉、</w:t>
            </w:r>
            <w:proofErr w:type="gramStart"/>
            <w:r w:rsidRPr="00372F93">
              <w:rPr>
                <w:sz w:val="24"/>
              </w:rPr>
              <w:t>受剪和</w:t>
            </w:r>
            <w:proofErr w:type="gramEnd"/>
            <w:r w:rsidRPr="00372F93">
              <w:rPr>
                <w:sz w:val="24"/>
              </w:rPr>
              <w:t>受压延性、良好的抗裂性和耐久性，可有效改善加固试件的裂缝分布、避免保护层的剥落和压碎，如作为粘结剂也可改善诸如抗火、环保、施工等问题。</w:t>
            </w:r>
            <w:r w:rsidRPr="00372F93">
              <w:rPr>
                <w:sz w:val="24"/>
              </w:rPr>
              <w:t>FRP</w:t>
            </w:r>
            <w:r w:rsidRPr="00372F93">
              <w:rPr>
                <w:sz w:val="24"/>
              </w:rPr>
              <w:t>筋与</w:t>
            </w:r>
            <w:r w:rsidRPr="00372F93">
              <w:rPr>
                <w:sz w:val="24"/>
              </w:rPr>
              <w:t xml:space="preserve">ECC </w:t>
            </w:r>
            <w:r w:rsidRPr="00372F93">
              <w:rPr>
                <w:sz w:val="24"/>
              </w:rPr>
              <w:t>粘结性能好，</w:t>
            </w:r>
            <w:r w:rsidRPr="00372F93">
              <w:rPr>
                <w:sz w:val="24"/>
              </w:rPr>
              <w:t>ECC</w:t>
            </w:r>
            <w:r w:rsidRPr="00372F93">
              <w:rPr>
                <w:sz w:val="24"/>
              </w:rPr>
              <w:t>作为基体使得</w:t>
            </w:r>
            <w:r w:rsidRPr="00372F93">
              <w:rPr>
                <w:sz w:val="24"/>
              </w:rPr>
              <w:t xml:space="preserve">FRP </w:t>
            </w:r>
            <w:r w:rsidRPr="00372F93">
              <w:rPr>
                <w:sz w:val="24"/>
              </w:rPr>
              <w:t>筋的受力更为均匀，大幅提升了</w:t>
            </w:r>
            <w:r w:rsidRPr="00372F93">
              <w:rPr>
                <w:sz w:val="24"/>
              </w:rPr>
              <w:t xml:space="preserve">FRP </w:t>
            </w:r>
            <w:r w:rsidRPr="00372F93">
              <w:rPr>
                <w:sz w:val="24"/>
              </w:rPr>
              <w:t>筋的平均拉伸应变，反之</w:t>
            </w:r>
            <w:r w:rsidRPr="00372F93">
              <w:rPr>
                <w:sz w:val="24"/>
              </w:rPr>
              <w:t xml:space="preserve">FRP </w:t>
            </w:r>
            <w:proofErr w:type="gramStart"/>
            <w:r w:rsidRPr="00372F93">
              <w:rPr>
                <w:sz w:val="24"/>
              </w:rPr>
              <w:t>筋更有利于</w:t>
            </w:r>
            <w:proofErr w:type="gramEnd"/>
            <w:r w:rsidRPr="00372F93">
              <w:rPr>
                <w:sz w:val="24"/>
              </w:rPr>
              <w:t xml:space="preserve">ECC </w:t>
            </w:r>
            <w:r w:rsidRPr="00372F93">
              <w:rPr>
                <w:sz w:val="24"/>
              </w:rPr>
              <w:t>裂缝的分布和损伤演化。相比</w:t>
            </w:r>
            <w:r w:rsidRPr="00372F93">
              <w:rPr>
                <w:sz w:val="24"/>
              </w:rPr>
              <w:t>FRP</w:t>
            </w:r>
            <w:r w:rsidRPr="00372F93">
              <w:rPr>
                <w:sz w:val="24"/>
              </w:rPr>
              <w:t>格栅，</w:t>
            </w:r>
            <w:r w:rsidRPr="00372F93">
              <w:rPr>
                <w:sz w:val="24"/>
              </w:rPr>
              <w:t>FRP</w:t>
            </w:r>
            <w:proofErr w:type="gramStart"/>
            <w:r w:rsidRPr="00372F93">
              <w:rPr>
                <w:sz w:val="24"/>
              </w:rPr>
              <w:t>筋对受弯贡献</w:t>
            </w:r>
            <w:proofErr w:type="gramEnd"/>
            <w:r w:rsidRPr="00372F93">
              <w:rPr>
                <w:sz w:val="24"/>
              </w:rPr>
              <w:t>更大，在大幅提高承载力的同时可提高加固构件的延性变形性能。</w:t>
            </w:r>
          </w:p>
          <w:p w:rsidR="0054242D" w:rsidRPr="00730543" w:rsidRDefault="0054242D" w:rsidP="004C44C9">
            <w:pPr>
              <w:spacing w:line="312" w:lineRule="auto"/>
              <w:ind w:firstLine="480"/>
              <w:rPr>
                <w:rFonts w:ascii="宋体" w:hAnsi="宋体"/>
                <w:b/>
                <w:sz w:val="24"/>
              </w:rPr>
            </w:pPr>
          </w:p>
        </w:tc>
      </w:tr>
      <w:tr w:rsidR="0054242D" w:rsidRPr="00730543" w:rsidTr="004C44C9">
        <w:trPr>
          <w:trHeight w:val="510"/>
          <w:jc w:val="center"/>
        </w:trPr>
        <w:tc>
          <w:tcPr>
            <w:tcW w:w="9338" w:type="dxa"/>
            <w:gridSpan w:val="2"/>
            <w:tcBorders>
              <w:top w:val="single" w:sz="12" w:space="0" w:color="auto"/>
              <w:left w:val="single" w:sz="12" w:space="0" w:color="auto"/>
              <w:right w:val="single" w:sz="12" w:space="0" w:color="auto"/>
            </w:tcBorders>
            <w:shd w:val="clear" w:color="auto" w:fill="auto"/>
            <w:vAlign w:val="center"/>
          </w:tcPr>
          <w:p w:rsidR="0054242D" w:rsidRPr="00730543" w:rsidRDefault="0054242D" w:rsidP="004C44C9">
            <w:pPr>
              <w:spacing w:beforeLines="25" w:before="78" w:afterLines="25" w:after="78"/>
              <w:rPr>
                <w:rFonts w:ascii="宋体" w:hAnsi="宋体"/>
                <w:b/>
                <w:sz w:val="24"/>
              </w:rPr>
            </w:pPr>
            <w:r w:rsidRPr="00730543">
              <w:rPr>
                <w:rFonts w:ascii="宋体" w:hAnsi="宋体" w:hint="eastAsia"/>
                <w:b/>
                <w:sz w:val="24"/>
              </w:rPr>
              <w:lastRenderedPageBreak/>
              <w:t>三、研究内容</w:t>
            </w:r>
            <w:r w:rsidRPr="00730543">
              <w:rPr>
                <w:rFonts w:ascii="宋体" w:hAnsi="宋体" w:hint="eastAsia"/>
                <w:sz w:val="24"/>
              </w:rPr>
              <w:t>（拟解决的问题）</w:t>
            </w:r>
          </w:p>
        </w:tc>
      </w:tr>
      <w:tr w:rsidR="0054242D" w:rsidRPr="00730543" w:rsidTr="004C44C9">
        <w:trPr>
          <w:trHeight w:val="1050"/>
          <w:jc w:val="center"/>
        </w:trPr>
        <w:tc>
          <w:tcPr>
            <w:tcW w:w="933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54242D" w:rsidRDefault="0054242D" w:rsidP="004C44C9">
            <w:pPr>
              <w:spacing w:line="312" w:lineRule="auto"/>
              <w:ind w:firstLine="480"/>
              <w:rPr>
                <w:sz w:val="24"/>
              </w:rPr>
            </w:pPr>
            <w:r w:rsidRPr="00372F93">
              <w:rPr>
                <w:rFonts w:hint="eastAsia"/>
                <w:sz w:val="24"/>
              </w:rPr>
              <w:t xml:space="preserve">(1) </w:t>
            </w:r>
            <w:r>
              <w:rPr>
                <w:sz w:val="24"/>
              </w:rPr>
              <w:t>B</w:t>
            </w:r>
            <w:r w:rsidRPr="00372F93">
              <w:rPr>
                <w:rFonts w:hint="eastAsia"/>
                <w:sz w:val="24"/>
              </w:rPr>
              <w:t>FRP</w:t>
            </w:r>
            <w:r>
              <w:rPr>
                <w:rFonts w:hint="eastAsia"/>
                <w:sz w:val="24"/>
              </w:rPr>
              <w:t>筋</w:t>
            </w:r>
            <w:r w:rsidRPr="00372F93">
              <w:rPr>
                <w:rFonts w:hint="eastAsia"/>
                <w:sz w:val="24"/>
              </w:rPr>
              <w:t>-ECC</w:t>
            </w:r>
            <w:r w:rsidRPr="00372F93">
              <w:rPr>
                <w:rFonts w:hint="eastAsia"/>
                <w:sz w:val="24"/>
              </w:rPr>
              <w:t>复合面层与混凝土的界面粘结性能及界面强度提升技术研究</w:t>
            </w:r>
            <w:r>
              <w:rPr>
                <w:rFonts w:hint="eastAsia"/>
                <w:sz w:val="24"/>
              </w:rPr>
              <w:t>。</w:t>
            </w:r>
            <w:r w:rsidRPr="00372F93">
              <w:rPr>
                <w:rFonts w:hint="eastAsia"/>
                <w:sz w:val="24"/>
              </w:rPr>
              <w:t>通过</w:t>
            </w:r>
            <w:proofErr w:type="gramStart"/>
            <w:r w:rsidRPr="00372F93">
              <w:rPr>
                <w:rFonts w:hint="eastAsia"/>
                <w:sz w:val="24"/>
              </w:rPr>
              <w:t>双剪试验</w:t>
            </w:r>
            <w:proofErr w:type="gramEnd"/>
            <w:r w:rsidRPr="00372F93">
              <w:rPr>
                <w:rFonts w:hint="eastAsia"/>
                <w:sz w:val="24"/>
              </w:rPr>
              <w:t>验证不同界面处理方式的可行性和有效性。对试件的破坏过程及形态、极限剪切强度及位移进行讨论，以对</w:t>
            </w:r>
            <w:r w:rsidRPr="00372F93">
              <w:rPr>
                <w:rFonts w:hint="eastAsia"/>
                <w:sz w:val="24"/>
              </w:rPr>
              <w:t>RC</w:t>
            </w:r>
            <w:proofErr w:type="gramStart"/>
            <w:r w:rsidRPr="00372F93">
              <w:rPr>
                <w:rFonts w:hint="eastAsia"/>
                <w:sz w:val="24"/>
              </w:rPr>
              <w:t>梁受弯</w:t>
            </w:r>
            <w:proofErr w:type="gramEnd"/>
            <w:r w:rsidRPr="00372F93">
              <w:rPr>
                <w:rFonts w:hint="eastAsia"/>
                <w:sz w:val="24"/>
              </w:rPr>
              <w:t>加固提供可行的界面处理方法。</w:t>
            </w:r>
          </w:p>
          <w:p w:rsidR="0054242D" w:rsidRDefault="0054242D" w:rsidP="004C44C9">
            <w:pPr>
              <w:spacing w:line="312" w:lineRule="auto"/>
              <w:ind w:firstLine="480"/>
              <w:rPr>
                <w:sz w:val="24"/>
              </w:rPr>
            </w:pPr>
            <w:r w:rsidRPr="00372F93">
              <w:rPr>
                <w:rFonts w:hint="eastAsia"/>
                <w:sz w:val="24"/>
              </w:rPr>
              <w:t xml:space="preserve">(2) </w:t>
            </w:r>
            <w:r>
              <w:rPr>
                <w:sz w:val="24"/>
              </w:rPr>
              <w:t>B</w:t>
            </w:r>
            <w:r w:rsidRPr="00372F93">
              <w:rPr>
                <w:rFonts w:hint="eastAsia"/>
                <w:sz w:val="24"/>
              </w:rPr>
              <w:t>FRP</w:t>
            </w:r>
            <w:r>
              <w:rPr>
                <w:rFonts w:hint="eastAsia"/>
                <w:sz w:val="24"/>
              </w:rPr>
              <w:t>筋</w:t>
            </w:r>
            <w:r w:rsidRPr="00372F93">
              <w:rPr>
                <w:rFonts w:hint="eastAsia"/>
                <w:sz w:val="24"/>
              </w:rPr>
              <w:t>-ECC</w:t>
            </w:r>
            <w:r w:rsidRPr="00372F93">
              <w:rPr>
                <w:rFonts w:hint="eastAsia"/>
                <w:sz w:val="24"/>
              </w:rPr>
              <w:t>复合面层加固</w:t>
            </w:r>
            <w:proofErr w:type="gramStart"/>
            <w:r w:rsidRPr="00372F93">
              <w:rPr>
                <w:rFonts w:hint="eastAsia"/>
                <w:sz w:val="24"/>
              </w:rPr>
              <w:t>构件受弯性能</w:t>
            </w:r>
            <w:r>
              <w:rPr>
                <w:rFonts w:hint="eastAsia"/>
                <w:sz w:val="24"/>
              </w:rPr>
              <w:t>试验</w:t>
            </w:r>
            <w:proofErr w:type="gramEnd"/>
            <w:r w:rsidRPr="00372F93">
              <w:rPr>
                <w:rFonts w:hint="eastAsia"/>
                <w:sz w:val="24"/>
              </w:rPr>
              <w:t>研究</w:t>
            </w:r>
            <w:r>
              <w:rPr>
                <w:rFonts w:hint="eastAsia"/>
                <w:sz w:val="24"/>
              </w:rPr>
              <w:t>。</w:t>
            </w:r>
            <w:r w:rsidRPr="00372F93">
              <w:rPr>
                <w:rFonts w:hint="eastAsia"/>
                <w:sz w:val="24"/>
              </w:rPr>
              <w:t>分析加载梁的主要破坏模式和裂缝发展过程；研究加载梁的荷载</w:t>
            </w:r>
            <w:r w:rsidRPr="00372F93">
              <w:rPr>
                <w:rFonts w:hint="eastAsia"/>
                <w:sz w:val="24"/>
              </w:rPr>
              <w:t>-</w:t>
            </w:r>
            <w:r w:rsidRPr="00372F93">
              <w:rPr>
                <w:rFonts w:hint="eastAsia"/>
                <w:sz w:val="24"/>
              </w:rPr>
              <w:t>位移曲线、钢筋及</w:t>
            </w:r>
            <w:r w:rsidRPr="00372F93">
              <w:rPr>
                <w:rFonts w:hint="eastAsia"/>
                <w:sz w:val="24"/>
              </w:rPr>
              <w:t>BFRP</w:t>
            </w:r>
            <w:proofErr w:type="gramStart"/>
            <w:r w:rsidRPr="00372F93">
              <w:rPr>
                <w:rFonts w:hint="eastAsia"/>
                <w:sz w:val="24"/>
              </w:rPr>
              <w:t>筋</w:t>
            </w:r>
            <w:proofErr w:type="gramEnd"/>
            <w:r w:rsidRPr="00372F93">
              <w:rPr>
                <w:rFonts w:hint="eastAsia"/>
                <w:sz w:val="24"/>
              </w:rPr>
              <w:t>应变变化等。</w:t>
            </w:r>
            <w:r>
              <w:rPr>
                <w:rFonts w:hint="eastAsia"/>
                <w:sz w:val="24"/>
              </w:rPr>
              <w:t>讨论</w:t>
            </w:r>
            <w:r w:rsidRPr="00372F93">
              <w:rPr>
                <w:rFonts w:hint="eastAsia"/>
                <w:sz w:val="24"/>
              </w:rPr>
              <w:t>BFRP</w:t>
            </w:r>
            <w:r w:rsidRPr="00372F93">
              <w:rPr>
                <w:rFonts w:hint="eastAsia"/>
                <w:sz w:val="24"/>
              </w:rPr>
              <w:t>筋</w:t>
            </w:r>
            <w:r w:rsidRPr="00372F93">
              <w:rPr>
                <w:rFonts w:hint="eastAsia"/>
                <w:sz w:val="24"/>
              </w:rPr>
              <w:t>-ECC</w:t>
            </w:r>
            <w:r w:rsidRPr="00372F93">
              <w:rPr>
                <w:rFonts w:hint="eastAsia"/>
                <w:sz w:val="24"/>
              </w:rPr>
              <w:t>复合加固</w:t>
            </w:r>
            <w:r w:rsidRPr="00372F93">
              <w:rPr>
                <w:rFonts w:hint="eastAsia"/>
                <w:sz w:val="24"/>
              </w:rPr>
              <w:t>RC</w:t>
            </w:r>
            <w:r w:rsidRPr="00372F93">
              <w:rPr>
                <w:rFonts w:hint="eastAsia"/>
                <w:sz w:val="24"/>
              </w:rPr>
              <w:t>梁的裂缝控制机理。</w:t>
            </w:r>
          </w:p>
          <w:p w:rsidR="0054242D" w:rsidRPr="00372F93" w:rsidRDefault="0054242D" w:rsidP="0054242D">
            <w:pPr>
              <w:spacing w:line="312" w:lineRule="auto"/>
              <w:ind w:firstLine="480"/>
              <w:rPr>
                <w:sz w:val="24"/>
              </w:rPr>
            </w:pPr>
            <w:r>
              <w:rPr>
                <w:rFonts w:hint="eastAsia"/>
                <w:sz w:val="24"/>
              </w:rPr>
              <w:t>(</w:t>
            </w:r>
            <w:r>
              <w:rPr>
                <w:sz w:val="24"/>
              </w:rPr>
              <w:t xml:space="preserve">3) </w:t>
            </w:r>
            <w:r w:rsidRPr="00372F93">
              <w:rPr>
                <w:rFonts w:hint="eastAsia"/>
                <w:sz w:val="24"/>
              </w:rPr>
              <w:t>提出</w:t>
            </w:r>
            <w:r w:rsidRPr="00372F93">
              <w:rPr>
                <w:rFonts w:hint="eastAsia"/>
                <w:sz w:val="24"/>
              </w:rPr>
              <w:t>BFRP</w:t>
            </w:r>
            <w:r w:rsidRPr="00372F93">
              <w:rPr>
                <w:rFonts w:hint="eastAsia"/>
                <w:sz w:val="24"/>
              </w:rPr>
              <w:t>筋和高强钢筋</w:t>
            </w:r>
            <w:r w:rsidRPr="00372F93">
              <w:rPr>
                <w:rFonts w:hint="eastAsia"/>
                <w:sz w:val="24"/>
              </w:rPr>
              <w:t>-ECC</w:t>
            </w:r>
            <w:r w:rsidRPr="00372F93">
              <w:rPr>
                <w:rFonts w:hint="eastAsia"/>
                <w:sz w:val="24"/>
              </w:rPr>
              <w:t>加固</w:t>
            </w:r>
            <w:r w:rsidRPr="00372F93">
              <w:rPr>
                <w:rFonts w:hint="eastAsia"/>
                <w:sz w:val="24"/>
              </w:rPr>
              <w:t>RC</w:t>
            </w:r>
            <w:r w:rsidRPr="00372F93">
              <w:rPr>
                <w:rFonts w:hint="eastAsia"/>
                <w:sz w:val="24"/>
              </w:rPr>
              <w:t>梁的设计思路和</w:t>
            </w:r>
            <w:proofErr w:type="gramStart"/>
            <w:r w:rsidRPr="00372F93">
              <w:rPr>
                <w:rFonts w:hint="eastAsia"/>
                <w:sz w:val="24"/>
              </w:rPr>
              <w:t>受弯计算</w:t>
            </w:r>
            <w:proofErr w:type="gramEnd"/>
            <w:r w:rsidRPr="00372F93">
              <w:rPr>
                <w:rFonts w:hint="eastAsia"/>
                <w:sz w:val="24"/>
              </w:rPr>
              <w:t>公式</w:t>
            </w:r>
            <w:r>
              <w:rPr>
                <w:rFonts w:hint="eastAsia"/>
                <w:sz w:val="24"/>
              </w:rPr>
              <w:t>。基于试验数据和理论方法，</w:t>
            </w:r>
            <w:r w:rsidRPr="00372F93">
              <w:rPr>
                <w:rFonts w:hint="eastAsia"/>
                <w:sz w:val="24"/>
              </w:rPr>
              <w:t>推导出加固</w:t>
            </w:r>
            <w:proofErr w:type="gramStart"/>
            <w:r w:rsidRPr="00372F93">
              <w:rPr>
                <w:rFonts w:hint="eastAsia"/>
                <w:sz w:val="24"/>
              </w:rPr>
              <w:t>梁受弯</w:t>
            </w:r>
            <w:proofErr w:type="gramEnd"/>
            <w:r w:rsidRPr="00372F93">
              <w:rPr>
                <w:rFonts w:hint="eastAsia"/>
                <w:sz w:val="24"/>
              </w:rPr>
              <w:t>承载力计算公式</w:t>
            </w:r>
            <w:r>
              <w:rPr>
                <w:rFonts w:hint="eastAsia"/>
                <w:sz w:val="24"/>
              </w:rPr>
              <w:t>，建议</w:t>
            </w:r>
            <w:proofErr w:type="gramStart"/>
            <w:r>
              <w:rPr>
                <w:rFonts w:hint="eastAsia"/>
                <w:sz w:val="24"/>
              </w:rPr>
              <w:t>受弯设计</w:t>
            </w:r>
            <w:proofErr w:type="gramEnd"/>
            <w:r>
              <w:rPr>
                <w:rFonts w:hint="eastAsia"/>
                <w:sz w:val="24"/>
              </w:rPr>
              <w:t>方法</w:t>
            </w:r>
            <w:r w:rsidRPr="00372F93">
              <w:rPr>
                <w:rFonts w:hint="eastAsia"/>
                <w:sz w:val="24"/>
              </w:rPr>
              <w:t>。</w:t>
            </w:r>
          </w:p>
        </w:tc>
      </w:tr>
      <w:tr w:rsidR="0054242D" w:rsidRPr="00730543" w:rsidTr="004C44C9">
        <w:trPr>
          <w:trHeight w:val="585"/>
          <w:jc w:val="center"/>
        </w:trPr>
        <w:tc>
          <w:tcPr>
            <w:tcW w:w="933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54242D" w:rsidRPr="00730543" w:rsidRDefault="0054242D" w:rsidP="004C44C9">
            <w:pPr>
              <w:spacing w:beforeLines="25" w:before="78" w:afterLines="25" w:after="78"/>
              <w:rPr>
                <w:rFonts w:ascii="宋体" w:hAnsi="宋体"/>
                <w:b/>
                <w:sz w:val="24"/>
              </w:rPr>
            </w:pPr>
            <w:r>
              <w:rPr>
                <w:rFonts w:ascii="宋体" w:hAnsi="宋体" w:hint="eastAsia"/>
                <w:b/>
                <w:sz w:val="24"/>
              </w:rPr>
              <w:t>四</w:t>
            </w:r>
            <w:r w:rsidRPr="00730543">
              <w:rPr>
                <w:rFonts w:ascii="宋体" w:hAnsi="宋体" w:hint="eastAsia"/>
                <w:b/>
                <w:sz w:val="24"/>
              </w:rPr>
              <w:t>、研究结论</w:t>
            </w:r>
            <w:r w:rsidRPr="00730543">
              <w:rPr>
                <w:rFonts w:ascii="宋体" w:hAnsi="宋体" w:hint="eastAsia"/>
                <w:sz w:val="24"/>
              </w:rPr>
              <w:t>（课题已解决的问题或得到的结论）</w:t>
            </w:r>
          </w:p>
        </w:tc>
      </w:tr>
      <w:tr w:rsidR="0054242D" w:rsidRPr="00730543" w:rsidTr="004C44C9">
        <w:trPr>
          <w:trHeight w:val="585"/>
          <w:jc w:val="center"/>
        </w:trPr>
        <w:tc>
          <w:tcPr>
            <w:tcW w:w="933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54242D" w:rsidRPr="00372F93" w:rsidRDefault="0054242D" w:rsidP="0054242D">
            <w:pPr>
              <w:spacing w:line="312" w:lineRule="auto"/>
              <w:ind w:firstLineChars="200" w:firstLine="480"/>
              <w:rPr>
                <w:bCs/>
                <w:sz w:val="24"/>
              </w:rPr>
            </w:pPr>
            <w:r w:rsidRPr="00372F93">
              <w:rPr>
                <w:rFonts w:hint="eastAsia"/>
                <w:bCs/>
                <w:sz w:val="24"/>
              </w:rPr>
              <w:t xml:space="preserve">(1) </w:t>
            </w:r>
            <w:r w:rsidRPr="00372F93">
              <w:rPr>
                <w:rFonts w:hint="eastAsia"/>
                <w:bCs/>
                <w:sz w:val="24"/>
              </w:rPr>
              <w:t>三种界面处理方式</w:t>
            </w:r>
            <w:r w:rsidRPr="00372F93">
              <w:rPr>
                <w:rFonts w:hint="eastAsia"/>
                <w:bCs/>
                <w:sz w:val="24"/>
              </w:rPr>
              <w:t xml:space="preserve"> (</w:t>
            </w:r>
            <w:r w:rsidRPr="00372F93">
              <w:rPr>
                <w:rFonts w:hint="eastAsia"/>
                <w:bCs/>
                <w:sz w:val="24"/>
              </w:rPr>
              <w:t>凿毛处理、环氧胶粘结、化学锚栓连接</w:t>
            </w:r>
            <w:r w:rsidRPr="00372F93">
              <w:rPr>
                <w:rFonts w:hint="eastAsia"/>
                <w:bCs/>
                <w:sz w:val="24"/>
              </w:rPr>
              <w:t xml:space="preserve">) </w:t>
            </w:r>
            <w:r w:rsidRPr="00372F93">
              <w:rPr>
                <w:rFonts w:hint="eastAsia"/>
                <w:bCs/>
                <w:sz w:val="24"/>
              </w:rPr>
              <w:t>均不同程度提高了</w:t>
            </w:r>
            <w:r w:rsidRPr="00372F93">
              <w:rPr>
                <w:rFonts w:hint="eastAsia"/>
                <w:bCs/>
                <w:sz w:val="24"/>
              </w:rPr>
              <w:t>ECC-</w:t>
            </w:r>
            <w:r w:rsidRPr="00372F93">
              <w:rPr>
                <w:rFonts w:hint="eastAsia"/>
                <w:bCs/>
                <w:sz w:val="24"/>
              </w:rPr>
              <w:t>混凝土界面的粘结性能。锚栓连接增强</w:t>
            </w:r>
            <w:r w:rsidRPr="00372F93">
              <w:rPr>
                <w:rFonts w:hint="eastAsia"/>
                <w:bCs/>
                <w:sz w:val="24"/>
              </w:rPr>
              <w:t>ECC-</w:t>
            </w:r>
            <w:r w:rsidRPr="00372F93">
              <w:rPr>
                <w:rFonts w:hint="eastAsia"/>
                <w:bCs/>
                <w:sz w:val="24"/>
              </w:rPr>
              <w:t>混凝土粘结性能提升效果最为显著，并</w:t>
            </w:r>
            <w:proofErr w:type="gramStart"/>
            <w:r w:rsidRPr="00372F93">
              <w:rPr>
                <w:rFonts w:hint="eastAsia"/>
                <w:bCs/>
                <w:sz w:val="24"/>
              </w:rPr>
              <w:t>具有带缝工作</w:t>
            </w:r>
            <w:proofErr w:type="gramEnd"/>
            <w:r w:rsidRPr="00372F93">
              <w:rPr>
                <w:rFonts w:hint="eastAsia"/>
                <w:bCs/>
                <w:sz w:val="24"/>
              </w:rPr>
              <w:t>、增加延性的效果，具有重要的工程价值。</w:t>
            </w:r>
          </w:p>
          <w:p w:rsidR="0054242D" w:rsidRPr="00372F93" w:rsidRDefault="0054242D" w:rsidP="0054242D">
            <w:pPr>
              <w:spacing w:line="312" w:lineRule="auto"/>
              <w:ind w:firstLineChars="200" w:firstLine="480"/>
              <w:rPr>
                <w:bCs/>
                <w:sz w:val="24"/>
              </w:rPr>
            </w:pPr>
            <w:r w:rsidRPr="00372F93">
              <w:rPr>
                <w:rFonts w:hint="eastAsia"/>
                <w:bCs/>
                <w:sz w:val="24"/>
              </w:rPr>
              <w:t xml:space="preserve">(2) </w:t>
            </w:r>
            <w:r w:rsidRPr="00372F93">
              <w:rPr>
                <w:rFonts w:hint="eastAsia"/>
                <w:bCs/>
                <w:sz w:val="24"/>
              </w:rPr>
              <w:t>端部锚栓锚固是一种有效的防止加固层剥离的界面处理方式。采用现浇法且端部有锚固措施的加固梁均未发生加固层剥离现象，而采用预制法且端部无锚固措施加固</w:t>
            </w:r>
            <w:proofErr w:type="gramStart"/>
            <w:r w:rsidRPr="00372F93">
              <w:rPr>
                <w:rFonts w:hint="eastAsia"/>
                <w:bCs/>
                <w:sz w:val="24"/>
              </w:rPr>
              <w:t>梁发生</w:t>
            </w:r>
            <w:proofErr w:type="gramEnd"/>
            <w:r w:rsidRPr="00372F93">
              <w:rPr>
                <w:rFonts w:hint="eastAsia"/>
                <w:bCs/>
                <w:sz w:val="24"/>
              </w:rPr>
              <w:t>保护层剥离，主要是因为端部缺少足够的端部锚固措施。</w:t>
            </w:r>
          </w:p>
          <w:p w:rsidR="0054242D" w:rsidRPr="00372F93" w:rsidRDefault="0054242D" w:rsidP="0054242D">
            <w:pPr>
              <w:spacing w:line="312" w:lineRule="auto"/>
              <w:ind w:firstLineChars="200" w:firstLine="480"/>
              <w:rPr>
                <w:bCs/>
                <w:sz w:val="24"/>
              </w:rPr>
            </w:pPr>
            <w:r w:rsidRPr="00372F93">
              <w:rPr>
                <w:rFonts w:hint="eastAsia"/>
                <w:bCs/>
                <w:sz w:val="24"/>
              </w:rPr>
              <w:t xml:space="preserve">(3) </w:t>
            </w:r>
            <w:r w:rsidRPr="00372F93">
              <w:rPr>
                <w:rFonts w:hint="eastAsia"/>
                <w:bCs/>
                <w:sz w:val="24"/>
              </w:rPr>
              <w:t>适当增加</w:t>
            </w:r>
            <w:r w:rsidRPr="00372F93">
              <w:rPr>
                <w:rFonts w:hint="eastAsia"/>
                <w:bCs/>
                <w:sz w:val="24"/>
              </w:rPr>
              <w:t>BFRP</w:t>
            </w:r>
            <w:r w:rsidRPr="00372F93">
              <w:rPr>
                <w:rFonts w:hint="eastAsia"/>
                <w:bCs/>
                <w:sz w:val="24"/>
              </w:rPr>
              <w:t>筋或高强钢筋的配筋率，会提升加固梁的极限承载力，同时提</w:t>
            </w:r>
            <w:proofErr w:type="gramStart"/>
            <w:r w:rsidRPr="00372F93">
              <w:rPr>
                <w:rFonts w:hint="eastAsia"/>
                <w:bCs/>
                <w:sz w:val="24"/>
              </w:rPr>
              <w:t>高梁</w:t>
            </w:r>
            <w:proofErr w:type="gramEnd"/>
            <w:r w:rsidRPr="00372F93">
              <w:rPr>
                <w:rFonts w:hint="eastAsia"/>
                <w:bCs/>
                <w:sz w:val="24"/>
              </w:rPr>
              <w:t>的刚度，减小其变形。</w:t>
            </w:r>
          </w:p>
          <w:p w:rsidR="0054242D" w:rsidRPr="00372F93" w:rsidRDefault="0054242D" w:rsidP="0054242D">
            <w:pPr>
              <w:spacing w:line="312" w:lineRule="auto"/>
              <w:ind w:firstLineChars="200" w:firstLine="480"/>
              <w:rPr>
                <w:bCs/>
                <w:sz w:val="24"/>
              </w:rPr>
            </w:pPr>
            <w:r w:rsidRPr="00372F93">
              <w:rPr>
                <w:rFonts w:hint="eastAsia"/>
                <w:bCs/>
                <w:sz w:val="24"/>
              </w:rPr>
              <w:t xml:space="preserve">(4) </w:t>
            </w:r>
            <w:r w:rsidRPr="00372F93">
              <w:rPr>
                <w:rFonts w:hint="eastAsia"/>
                <w:bCs/>
                <w:sz w:val="24"/>
              </w:rPr>
              <w:t>与聚合物砂浆相比，</w:t>
            </w:r>
            <w:r w:rsidRPr="00372F93">
              <w:rPr>
                <w:rFonts w:hint="eastAsia"/>
                <w:bCs/>
                <w:sz w:val="24"/>
              </w:rPr>
              <w:t>ECC</w:t>
            </w:r>
            <w:r w:rsidRPr="00372F93">
              <w:rPr>
                <w:rFonts w:hint="eastAsia"/>
                <w:bCs/>
                <w:sz w:val="24"/>
              </w:rPr>
              <w:t>与</w:t>
            </w:r>
            <w:r w:rsidRPr="00372F93">
              <w:rPr>
                <w:rFonts w:hint="eastAsia"/>
                <w:bCs/>
                <w:sz w:val="24"/>
              </w:rPr>
              <w:t>BFRP</w:t>
            </w:r>
            <w:proofErr w:type="gramStart"/>
            <w:r w:rsidRPr="00372F93">
              <w:rPr>
                <w:rFonts w:hint="eastAsia"/>
                <w:bCs/>
                <w:sz w:val="24"/>
              </w:rPr>
              <w:t>筋</w:t>
            </w:r>
            <w:proofErr w:type="gramEnd"/>
            <w:r w:rsidRPr="00372F93">
              <w:rPr>
                <w:rFonts w:hint="eastAsia"/>
                <w:bCs/>
                <w:sz w:val="24"/>
              </w:rPr>
              <w:t>变形协调性更好。</w:t>
            </w:r>
            <w:r w:rsidRPr="00372F93">
              <w:rPr>
                <w:rFonts w:hint="eastAsia"/>
                <w:bCs/>
                <w:sz w:val="24"/>
              </w:rPr>
              <w:t>ECC</w:t>
            </w:r>
            <w:r w:rsidRPr="00372F93">
              <w:rPr>
                <w:rFonts w:hint="eastAsia"/>
                <w:bCs/>
                <w:sz w:val="24"/>
              </w:rPr>
              <w:t>具有应变硬化特性及良好的微裂缝控制能力，与</w:t>
            </w:r>
            <w:r w:rsidRPr="00372F93">
              <w:rPr>
                <w:rFonts w:hint="eastAsia"/>
                <w:bCs/>
                <w:sz w:val="24"/>
              </w:rPr>
              <w:t>BFRP</w:t>
            </w:r>
            <w:proofErr w:type="gramStart"/>
            <w:r w:rsidRPr="00372F93">
              <w:rPr>
                <w:rFonts w:hint="eastAsia"/>
                <w:bCs/>
                <w:sz w:val="24"/>
              </w:rPr>
              <w:t>筋</w:t>
            </w:r>
            <w:proofErr w:type="gramEnd"/>
            <w:r w:rsidRPr="00372F93">
              <w:rPr>
                <w:rFonts w:hint="eastAsia"/>
                <w:bCs/>
                <w:sz w:val="24"/>
              </w:rPr>
              <w:t>复合作用下可以增强</w:t>
            </w:r>
            <w:r w:rsidRPr="00372F93">
              <w:rPr>
                <w:rFonts w:hint="eastAsia"/>
                <w:bCs/>
                <w:sz w:val="24"/>
              </w:rPr>
              <w:t>BFRP</w:t>
            </w:r>
            <w:r w:rsidRPr="00372F93">
              <w:rPr>
                <w:rFonts w:hint="eastAsia"/>
                <w:bCs/>
                <w:sz w:val="24"/>
              </w:rPr>
              <w:t>筋的平均应变；聚合物砂浆易开裂、裂缝控制能力差，易使</w:t>
            </w:r>
            <w:r w:rsidRPr="00372F93">
              <w:rPr>
                <w:rFonts w:hint="eastAsia"/>
                <w:bCs/>
                <w:sz w:val="24"/>
              </w:rPr>
              <w:t>BFRP</w:t>
            </w:r>
            <w:proofErr w:type="gramStart"/>
            <w:r w:rsidRPr="00372F93">
              <w:rPr>
                <w:rFonts w:hint="eastAsia"/>
                <w:bCs/>
                <w:sz w:val="24"/>
              </w:rPr>
              <w:t>筋</w:t>
            </w:r>
            <w:proofErr w:type="gramEnd"/>
            <w:r w:rsidRPr="00372F93">
              <w:rPr>
                <w:rFonts w:hint="eastAsia"/>
                <w:bCs/>
                <w:sz w:val="24"/>
              </w:rPr>
              <w:t>发生应力集中而提前断裂，极大的降低了加固效果。</w:t>
            </w:r>
          </w:p>
          <w:p w:rsidR="0054242D" w:rsidRPr="00372F93" w:rsidRDefault="0054242D" w:rsidP="0054242D">
            <w:pPr>
              <w:spacing w:line="312" w:lineRule="auto"/>
              <w:ind w:firstLineChars="200" w:firstLine="480"/>
              <w:rPr>
                <w:bCs/>
                <w:sz w:val="24"/>
              </w:rPr>
            </w:pPr>
            <w:r w:rsidRPr="00372F93">
              <w:rPr>
                <w:rFonts w:hint="eastAsia"/>
                <w:bCs/>
                <w:sz w:val="24"/>
              </w:rPr>
              <w:t xml:space="preserve">(5) </w:t>
            </w:r>
            <w:r w:rsidRPr="00372F93">
              <w:rPr>
                <w:rFonts w:hint="eastAsia"/>
                <w:bCs/>
                <w:sz w:val="24"/>
              </w:rPr>
              <w:t>与高强钢筋相比，</w:t>
            </w:r>
            <w:r w:rsidRPr="00372F93">
              <w:rPr>
                <w:rFonts w:hint="eastAsia"/>
                <w:bCs/>
                <w:sz w:val="24"/>
              </w:rPr>
              <w:t>BFRP</w:t>
            </w:r>
            <w:r w:rsidRPr="00372F93">
              <w:rPr>
                <w:rFonts w:hint="eastAsia"/>
                <w:bCs/>
                <w:sz w:val="24"/>
              </w:rPr>
              <w:t>筋与</w:t>
            </w:r>
            <w:r w:rsidRPr="00372F93">
              <w:rPr>
                <w:rFonts w:hint="eastAsia"/>
                <w:bCs/>
                <w:sz w:val="24"/>
              </w:rPr>
              <w:t>ECC</w:t>
            </w:r>
            <w:r w:rsidRPr="00372F93">
              <w:rPr>
                <w:rFonts w:hint="eastAsia"/>
                <w:bCs/>
                <w:sz w:val="24"/>
              </w:rPr>
              <w:t>的复合作用效果优于高强钢筋。由试件裂缝开展模式及</w:t>
            </w:r>
            <w:r w:rsidRPr="00372F93">
              <w:rPr>
                <w:rFonts w:hint="eastAsia"/>
                <w:bCs/>
                <w:sz w:val="24"/>
              </w:rPr>
              <w:t>BFRP</w:t>
            </w:r>
            <w:r w:rsidRPr="00372F93">
              <w:rPr>
                <w:rFonts w:hint="eastAsia"/>
                <w:bCs/>
                <w:sz w:val="24"/>
              </w:rPr>
              <w:t>筋、高强钢筋应变分析可知，</w:t>
            </w:r>
            <w:r w:rsidRPr="00372F93">
              <w:rPr>
                <w:rFonts w:hint="eastAsia"/>
                <w:bCs/>
                <w:sz w:val="24"/>
              </w:rPr>
              <w:t>BFRP</w:t>
            </w:r>
            <w:r w:rsidRPr="00372F93">
              <w:rPr>
                <w:rFonts w:hint="eastAsia"/>
                <w:bCs/>
                <w:sz w:val="24"/>
              </w:rPr>
              <w:t>筋与</w:t>
            </w:r>
            <w:r w:rsidRPr="00372F93">
              <w:rPr>
                <w:rFonts w:hint="eastAsia"/>
                <w:bCs/>
                <w:sz w:val="24"/>
              </w:rPr>
              <w:t>ECC</w:t>
            </w:r>
            <w:r w:rsidRPr="00372F93">
              <w:rPr>
                <w:rFonts w:hint="eastAsia"/>
                <w:bCs/>
                <w:sz w:val="24"/>
              </w:rPr>
              <w:t>具有良好的变形协调作用。而高强钢筋与</w:t>
            </w:r>
            <w:r w:rsidRPr="00372F93">
              <w:rPr>
                <w:rFonts w:hint="eastAsia"/>
                <w:bCs/>
                <w:sz w:val="24"/>
              </w:rPr>
              <w:t>ECC</w:t>
            </w:r>
            <w:r w:rsidRPr="00372F93">
              <w:rPr>
                <w:rFonts w:hint="eastAsia"/>
                <w:bCs/>
                <w:sz w:val="24"/>
              </w:rPr>
              <w:t>的变形协调性较差，容易发生</w:t>
            </w:r>
            <w:r w:rsidRPr="00372F93">
              <w:rPr>
                <w:rFonts w:hint="eastAsia"/>
                <w:bCs/>
                <w:sz w:val="24"/>
              </w:rPr>
              <w:t>ECC</w:t>
            </w:r>
            <w:r w:rsidRPr="00372F93">
              <w:rPr>
                <w:rFonts w:hint="eastAsia"/>
                <w:bCs/>
                <w:sz w:val="24"/>
              </w:rPr>
              <w:t>基体断裂进而引起高强钢筋与</w:t>
            </w:r>
            <w:r w:rsidRPr="00372F93">
              <w:rPr>
                <w:rFonts w:hint="eastAsia"/>
                <w:bCs/>
                <w:sz w:val="24"/>
              </w:rPr>
              <w:t>ECC</w:t>
            </w:r>
            <w:r w:rsidRPr="00372F93">
              <w:rPr>
                <w:rFonts w:hint="eastAsia"/>
                <w:bCs/>
                <w:sz w:val="24"/>
              </w:rPr>
              <w:t>基体的滑移。</w:t>
            </w:r>
          </w:p>
          <w:p w:rsidR="0054242D" w:rsidRPr="0054242D" w:rsidRDefault="0054242D" w:rsidP="0054242D">
            <w:pPr>
              <w:spacing w:line="312" w:lineRule="auto"/>
              <w:ind w:firstLineChars="200" w:firstLine="480"/>
              <w:rPr>
                <w:bCs/>
                <w:sz w:val="24"/>
              </w:rPr>
            </w:pPr>
            <w:r w:rsidRPr="00372F93">
              <w:rPr>
                <w:rFonts w:hint="eastAsia"/>
                <w:bCs/>
                <w:sz w:val="24"/>
              </w:rPr>
              <w:t xml:space="preserve">(6) </w:t>
            </w:r>
            <w:r w:rsidRPr="00372F93">
              <w:rPr>
                <w:rFonts w:hint="eastAsia"/>
                <w:bCs/>
                <w:sz w:val="24"/>
              </w:rPr>
              <w:t>提出</w:t>
            </w:r>
            <w:r w:rsidRPr="00372F93">
              <w:rPr>
                <w:rFonts w:hint="eastAsia"/>
                <w:bCs/>
                <w:sz w:val="24"/>
              </w:rPr>
              <w:t>BFRP</w:t>
            </w:r>
            <w:r w:rsidRPr="00372F93">
              <w:rPr>
                <w:rFonts w:hint="eastAsia"/>
                <w:bCs/>
                <w:sz w:val="24"/>
              </w:rPr>
              <w:t>筋</w:t>
            </w:r>
            <w:r w:rsidRPr="00372F93">
              <w:rPr>
                <w:rFonts w:hint="eastAsia"/>
                <w:bCs/>
                <w:sz w:val="24"/>
              </w:rPr>
              <w:t>/</w:t>
            </w:r>
            <w:r w:rsidRPr="00372F93">
              <w:rPr>
                <w:rFonts w:hint="eastAsia"/>
                <w:bCs/>
                <w:sz w:val="24"/>
              </w:rPr>
              <w:t>高强钢筋</w:t>
            </w:r>
            <w:r w:rsidRPr="00372F93">
              <w:rPr>
                <w:rFonts w:hint="eastAsia"/>
                <w:bCs/>
                <w:sz w:val="24"/>
              </w:rPr>
              <w:t>-ECC</w:t>
            </w:r>
            <w:r w:rsidRPr="00372F93">
              <w:rPr>
                <w:rFonts w:hint="eastAsia"/>
                <w:bCs/>
                <w:sz w:val="24"/>
              </w:rPr>
              <w:t>复合加固</w:t>
            </w:r>
            <w:r w:rsidRPr="00372F93">
              <w:rPr>
                <w:rFonts w:hint="eastAsia"/>
                <w:bCs/>
                <w:sz w:val="24"/>
              </w:rPr>
              <w:t>RC</w:t>
            </w:r>
            <w:r w:rsidRPr="00372F93">
              <w:rPr>
                <w:rFonts w:hint="eastAsia"/>
                <w:bCs/>
                <w:sz w:val="24"/>
              </w:rPr>
              <w:t>梁</w:t>
            </w:r>
            <w:proofErr w:type="gramStart"/>
            <w:r w:rsidRPr="00372F93">
              <w:rPr>
                <w:rFonts w:hint="eastAsia"/>
                <w:bCs/>
                <w:sz w:val="24"/>
              </w:rPr>
              <w:t>的受弯承载力</w:t>
            </w:r>
            <w:proofErr w:type="gramEnd"/>
            <w:r w:rsidRPr="00372F93">
              <w:rPr>
                <w:rFonts w:hint="eastAsia"/>
                <w:bCs/>
                <w:sz w:val="24"/>
              </w:rPr>
              <w:t>计算公式，并从设计角度提出了试件可能发生的三种破坏模式及对应的两种界限破坏。试验值与预测值之比平均值约为</w:t>
            </w:r>
            <w:r w:rsidRPr="00372F93">
              <w:rPr>
                <w:rFonts w:hint="eastAsia"/>
                <w:bCs/>
                <w:sz w:val="24"/>
              </w:rPr>
              <w:t>0.94</w:t>
            </w:r>
            <w:r w:rsidRPr="00372F93">
              <w:rPr>
                <w:rFonts w:hint="eastAsia"/>
                <w:bCs/>
                <w:sz w:val="24"/>
              </w:rPr>
              <w:t>，变异性系数为</w:t>
            </w:r>
            <w:r w:rsidRPr="00372F93">
              <w:rPr>
                <w:rFonts w:hint="eastAsia"/>
                <w:bCs/>
                <w:sz w:val="24"/>
              </w:rPr>
              <w:t>0.03</w:t>
            </w:r>
            <w:r w:rsidRPr="00372F93">
              <w:rPr>
                <w:rFonts w:hint="eastAsia"/>
                <w:bCs/>
                <w:sz w:val="24"/>
              </w:rPr>
              <w:t>；提出的理论承载力预测值与试验值较为吻合。</w:t>
            </w:r>
          </w:p>
        </w:tc>
      </w:tr>
      <w:tr w:rsidR="0054242D" w:rsidRPr="00730543" w:rsidTr="004C44C9">
        <w:trPr>
          <w:trHeight w:val="585"/>
          <w:jc w:val="center"/>
        </w:trPr>
        <w:tc>
          <w:tcPr>
            <w:tcW w:w="933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54242D" w:rsidRPr="00730543" w:rsidRDefault="0054242D" w:rsidP="0054242D">
            <w:pPr>
              <w:spacing w:line="312" w:lineRule="auto"/>
              <w:rPr>
                <w:rFonts w:ascii="宋体" w:hAnsi="宋体"/>
                <w:b/>
                <w:sz w:val="24"/>
              </w:rPr>
            </w:pPr>
            <w:r>
              <w:rPr>
                <w:rFonts w:ascii="宋体" w:hAnsi="宋体" w:hint="eastAsia"/>
                <w:b/>
                <w:sz w:val="24"/>
              </w:rPr>
              <w:t>五</w:t>
            </w:r>
            <w:r w:rsidRPr="00730543">
              <w:rPr>
                <w:rFonts w:ascii="宋体" w:hAnsi="宋体" w:hint="eastAsia"/>
                <w:b/>
                <w:sz w:val="24"/>
              </w:rPr>
              <w:t>、经济社会效益</w:t>
            </w:r>
          </w:p>
        </w:tc>
      </w:tr>
      <w:tr w:rsidR="0054242D" w:rsidRPr="00730543" w:rsidTr="004C44C9">
        <w:trPr>
          <w:trHeight w:val="792"/>
          <w:jc w:val="center"/>
        </w:trPr>
        <w:tc>
          <w:tcPr>
            <w:tcW w:w="933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54242D" w:rsidRPr="00372F93" w:rsidRDefault="0054242D" w:rsidP="0054242D">
            <w:pPr>
              <w:spacing w:line="312" w:lineRule="auto"/>
              <w:ind w:firstLineChars="200" w:firstLine="480"/>
              <w:rPr>
                <w:sz w:val="24"/>
              </w:rPr>
            </w:pPr>
            <w:r w:rsidRPr="00372F93">
              <w:rPr>
                <w:sz w:val="24"/>
              </w:rPr>
              <w:t>FRP</w:t>
            </w:r>
            <w:proofErr w:type="gramStart"/>
            <w:r w:rsidRPr="00372F93">
              <w:rPr>
                <w:sz w:val="24"/>
              </w:rPr>
              <w:t>筋</w:t>
            </w:r>
            <w:proofErr w:type="gramEnd"/>
            <w:r w:rsidRPr="00372F93">
              <w:rPr>
                <w:sz w:val="24"/>
              </w:rPr>
              <w:t>增强</w:t>
            </w:r>
            <w:r w:rsidRPr="00372F93">
              <w:rPr>
                <w:sz w:val="24"/>
              </w:rPr>
              <w:t>ECC</w:t>
            </w:r>
            <w:r w:rsidRPr="00372F93">
              <w:rPr>
                <w:sz w:val="24"/>
              </w:rPr>
              <w:t>复合加固技术具有明显的优越性，尤其在加固后耐久性提升方面，综合效益明显。该加固技术适用范围广，由于加固材料自身优良的性能，除常规结构外，</w:t>
            </w:r>
            <w:r w:rsidRPr="00372F93">
              <w:rPr>
                <w:sz w:val="24"/>
              </w:rPr>
              <w:lastRenderedPageBreak/>
              <w:t>还可用于潮湿、冻害、侵蚀等恶劣环境下的结构。该加固方法对于滨海环境的厦门尤为适合。</w:t>
            </w:r>
          </w:p>
          <w:p w:rsidR="0054242D" w:rsidRPr="00372F93" w:rsidRDefault="0054242D" w:rsidP="0054242D">
            <w:pPr>
              <w:spacing w:line="312" w:lineRule="auto"/>
              <w:ind w:firstLineChars="200" w:firstLine="480"/>
              <w:rPr>
                <w:sz w:val="24"/>
              </w:rPr>
            </w:pPr>
            <w:r w:rsidRPr="00372F93">
              <w:rPr>
                <w:sz w:val="24"/>
              </w:rPr>
              <w:t>在技术指标方面，本项目</w:t>
            </w:r>
            <w:proofErr w:type="gramStart"/>
            <w:r w:rsidRPr="00372F93">
              <w:rPr>
                <w:sz w:val="24"/>
              </w:rPr>
              <w:t>在受弯构件</w:t>
            </w:r>
            <w:proofErr w:type="gramEnd"/>
            <w:r w:rsidRPr="00372F93">
              <w:rPr>
                <w:sz w:val="24"/>
              </w:rPr>
              <w:t>加固中采用</w:t>
            </w:r>
            <w:r w:rsidRPr="00372F93">
              <w:rPr>
                <w:sz w:val="24"/>
              </w:rPr>
              <w:t>FRP</w:t>
            </w:r>
            <w:proofErr w:type="gramStart"/>
            <w:r w:rsidRPr="00372F93">
              <w:rPr>
                <w:sz w:val="24"/>
              </w:rPr>
              <w:t>筋</w:t>
            </w:r>
            <w:proofErr w:type="gramEnd"/>
            <w:r w:rsidRPr="00372F93">
              <w:rPr>
                <w:sz w:val="24"/>
              </w:rPr>
              <w:t>作为增强</w:t>
            </w:r>
            <w:r w:rsidRPr="00372F93">
              <w:rPr>
                <w:sz w:val="24"/>
              </w:rPr>
              <w:t>ECC</w:t>
            </w:r>
            <w:r w:rsidRPr="00372F93">
              <w:rPr>
                <w:sz w:val="24"/>
              </w:rPr>
              <w:t>材料，新方法具有兼顾提升加固构件承载力和变形性能、耐久性和施工便捷性等优点。</w:t>
            </w:r>
            <w:r w:rsidRPr="00372F93">
              <w:rPr>
                <w:sz w:val="24"/>
              </w:rPr>
              <w:t>ECC</w:t>
            </w:r>
            <w:r w:rsidRPr="00372F93">
              <w:rPr>
                <w:sz w:val="24"/>
              </w:rPr>
              <w:t>克服了其他水泥</w:t>
            </w:r>
            <w:proofErr w:type="gramStart"/>
            <w:r w:rsidRPr="00372F93">
              <w:rPr>
                <w:sz w:val="24"/>
              </w:rPr>
              <w:t>基材料</w:t>
            </w:r>
            <w:proofErr w:type="gramEnd"/>
            <w:r w:rsidRPr="00372F93">
              <w:rPr>
                <w:sz w:val="24"/>
              </w:rPr>
              <w:t>的脆性特征，具有高受拉、</w:t>
            </w:r>
            <w:proofErr w:type="gramStart"/>
            <w:r w:rsidRPr="00372F93">
              <w:rPr>
                <w:sz w:val="24"/>
              </w:rPr>
              <w:t>受剪和</w:t>
            </w:r>
            <w:proofErr w:type="gramEnd"/>
            <w:r w:rsidRPr="00372F93">
              <w:rPr>
                <w:sz w:val="24"/>
              </w:rPr>
              <w:t>受压延性、良好的抗裂性和耐久性，可有效改善加固试件的裂缝分布、避免保护层的剥落，如作为粘结剂也可改善诸如抗火、环保、施工等问题。</w:t>
            </w:r>
            <w:r w:rsidRPr="00372F93">
              <w:rPr>
                <w:sz w:val="24"/>
              </w:rPr>
              <w:t>FRP</w:t>
            </w:r>
            <w:r w:rsidRPr="00372F93">
              <w:rPr>
                <w:sz w:val="24"/>
              </w:rPr>
              <w:t>筋与</w:t>
            </w:r>
            <w:r w:rsidRPr="00372F93">
              <w:rPr>
                <w:sz w:val="24"/>
              </w:rPr>
              <w:t>ECC</w:t>
            </w:r>
            <w:r w:rsidRPr="00372F93">
              <w:rPr>
                <w:sz w:val="24"/>
              </w:rPr>
              <w:t>粘结性能好，</w:t>
            </w:r>
            <w:r w:rsidRPr="00372F93">
              <w:rPr>
                <w:sz w:val="24"/>
              </w:rPr>
              <w:t>ECC</w:t>
            </w:r>
            <w:r w:rsidRPr="00372F93">
              <w:rPr>
                <w:sz w:val="24"/>
              </w:rPr>
              <w:t>作为基体使得</w:t>
            </w:r>
            <w:r w:rsidRPr="00372F93">
              <w:rPr>
                <w:sz w:val="24"/>
              </w:rPr>
              <w:t>FRP</w:t>
            </w:r>
            <w:r w:rsidRPr="00372F93">
              <w:rPr>
                <w:sz w:val="24"/>
              </w:rPr>
              <w:t>筋的受力更为均匀，大幅提升了</w:t>
            </w:r>
            <w:r w:rsidRPr="00372F93">
              <w:rPr>
                <w:sz w:val="24"/>
              </w:rPr>
              <w:t>FRP</w:t>
            </w:r>
            <w:r w:rsidRPr="00372F93">
              <w:rPr>
                <w:sz w:val="24"/>
              </w:rPr>
              <w:t>筋的平均拉伸应变，反之</w:t>
            </w:r>
            <w:r w:rsidRPr="00372F93">
              <w:rPr>
                <w:sz w:val="24"/>
              </w:rPr>
              <w:t>FRP</w:t>
            </w:r>
            <w:proofErr w:type="gramStart"/>
            <w:r w:rsidRPr="00372F93">
              <w:rPr>
                <w:sz w:val="24"/>
              </w:rPr>
              <w:t>筋更有利于</w:t>
            </w:r>
            <w:proofErr w:type="gramEnd"/>
            <w:r w:rsidRPr="00372F93">
              <w:rPr>
                <w:sz w:val="24"/>
              </w:rPr>
              <w:t>ECC</w:t>
            </w:r>
            <w:r w:rsidRPr="00372F93">
              <w:rPr>
                <w:sz w:val="24"/>
              </w:rPr>
              <w:t>裂缝的分布和损伤演化。相比</w:t>
            </w:r>
            <w:r w:rsidRPr="00372F93">
              <w:rPr>
                <w:sz w:val="24"/>
              </w:rPr>
              <w:t>FRP</w:t>
            </w:r>
            <w:r w:rsidRPr="00372F93">
              <w:rPr>
                <w:sz w:val="24"/>
              </w:rPr>
              <w:t>格栅，</w:t>
            </w:r>
            <w:r w:rsidRPr="00372F93">
              <w:rPr>
                <w:sz w:val="24"/>
              </w:rPr>
              <w:t>FRP</w:t>
            </w:r>
            <w:proofErr w:type="gramStart"/>
            <w:r w:rsidRPr="00372F93">
              <w:rPr>
                <w:sz w:val="24"/>
              </w:rPr>
              <w:t>筋对受弯贡献</w:t>
            </w:r>
            <w:proofErr w:type="gramEnd"/>
            <w:r w:rsidRPr="00372F93">
              <w:rPr>
                <w:sz w:val="24"/>
              </w:rPr>
              <w:t>更大，预期在大幅提高承载力的同时可提高加固构件的延性变形性能。</w:t>
            </w:r>
          </w:p>
          <w:p w:rsidR="0054242D" w:rsidRPr="00372F93" w:rsidRDefault="0054242D" w:rsidP="0054242D">
            <w:pPr>
              <w:spacing w:line="312" w:lineRule="auto"/>
              <w:ind w:firstLineChars="200" w:firstLine="480"/>
              <w:rPr>
                <w:sz w:val="24"/>
              </w:rPr>
            </w:pPr>
            <w:r w:rsidRPr="00372F93">
              <w:rPr>
                <w:sz w:val="24"/>
              </w:rPr>
              <w:t>在经济指标方面，该加固方法与传统的钢绞线</w:t>
            </w:r>
            <w:r w:rsidRPr="00372F93">
              <w:rPr>
                <w:sz w:val="24"/>
              </w:rPr>
              <w:t>-</w:t>
            </w:r>
            <w:r w:rsidRPr="00372F93">
              <w:rPr>
                <w:sz w:val="24"/>
              </w:rPr>
              <w:t>聚合物砂浆加固方法类似，且项目提出的预制加固薄板，更是克服了梁</w:t>
            </w:r>
            <w:proofErr w:type="gramStart"/>
            <w:r w:rsidRPr="00372F93">
              <w:rPr>
                <w:sz w:val="24"/>
              </w:rPr>
              <w:t>底抹浆施工</w:t>
            </w:r>
            <w:proofErr w:type="gramEnd"/>
            <w:r w:rsidRPr="00372F93">
              <w:rPr>
                <w:sz w:val="24"/>
              </w:rPr>
              <w:t>难度大、质量欠佳等问题，实现了加固效果和施工便捷的双重提升。此外，就单位体积材料造价而言，</w:t>
            </w:r>
            <w:r w:rsidRPr="00372F93">
              <w:rPr>
                <w:sz w:val="24"/>
              </w:rPr>
              <w:t>ECC</w:t>
            </w:r>
            <w:r w:rsidRPr="00372F93">
              <w:rPr>
                <w:sz w:val="24"/>
              </w:rPr>
              <w:t>比普通砂浆或聚合物砂浆要高。但在结构加固设计中主要为加固层，材料用量相对不多，相对整体工程而言，用较少的费用换取了结构受力性能的大幅提高，修复费用的减小以及结构耐久性的增长，是一种可持续性较强的加固技术，经济性良好。</w:t>
            </w:r>
          </w:p>
          <w:p w:rsidR="0054242D" w:rsidRPr="00730543" w:rsidRDefault="0054242D" w:rsidP="0054242D">
            <w:pPr>
              <w:spacing w:line="312" w:lineRule="auto"/>
              <w:ind w:firstLineChars="200" w:firstLine="480"/>
              <w:rPr>
                <w:rFonts w:ascii="宋体" w:hAnsi="宋体"/>
                <w:b/>
                <w:sz w:val="24"/>
              </w:rPr>
            </w:pPr>
            <w:r w:rsidRPr="00372F93">
              <w:rPr>
                <w:sz w:val="24"/>
              </w:rPr>
              <w:t>本课题研究成果可以促进该项技术成果的市场化，推动厦门市加固改造技术革新，解决老旧房屋尤其是滨海建筑的有效利用问题，使厦门市在结构加固改造领域保持国内领先地位。</w:t>
            </w:r>
          </w:p>
        </w:tc>
      </w:tr>
    </w:tbl>
    <w:p w:rsidR="0054242D" w:rsidRPr="0088643F" w:rsidRDefault="0054242D" w:rsidP="0054242D">
      <w:pPr>
        <w:ind w:rightChars="-159" w:right="-334"/>
        <w:jc w:val="left"/>
        <w:rPr>
          <w:rFonts w:ascii="楷体_GB2312" w:eastAsia="楷体_GB2312"/>
          <w:b/>
          <w:color w:val="FF0000"/>
          <w:sz w:val="24"/>
        </w:rPr>
      </w:pPr>
    </w:p>
    <w:p w:rsidR="00A743BD" w:rsidRDefault="00A743BD"/>
    <w:p w:rsidR="00E160EC" w:rsidRDefault="00E160EC"/>
    <w:p w:rsidR="00E160EC" w:rsidRDefault="00E160EC"/>
    <w:p w:rsidR="00E160EC" w:rsidRDefault="00E160EC"/>
    <w:p w:rsidR="00E160EC" w:rsidRDefault="00E160EC"/>
    <w:p w:rsidR="00E160EC" w:rsidRDefault="00E160EC"/>
    <w:p w:rsidR="00E160EC" w:rsidRDefault="00E160EC"/>
    <w:p w:rsidR="00E160EC" w:rsidRDefault="00E160EC"/>
    <w:p w:rsidR="00E160EC" w:rsidRDefault="00E160EC"/>
    <w:p w:rsidR="00E160EC" w:rsidRDefault="00E160EC"/>
    <w:p w:rsidR="00E160EC" w:rsidRDefault="00E160EC"/>
    <w:p w:rsidR="00E160EC" w:rsidRDefault="00E160EC"/>
    <w:p w:rsidR="00E160EC" w:rsidRDefault="00E160EC"/>
    <w:p w:rsidR="00E160EC" w:rsidRDefault="00E160EC"/>
    <w:p w:rsidR="00E160EC" w:rsidRDefault="00E160EC"/>
    <w:p w:rsidR="00E160EC" w:rsidRDefault="00E160EC"/>
    <w:p w:rsidR="00E160EC" w:rsidRDefault="00E160EC"/>
    <w:p w:rsidR="00E160EC" w:rsidRDefault="00E160EC"/>
    <w:p w:rsidR="00E160EC" w:rsidRDefault="00E160EC"/>
    <w:p w:rsidR="00540231" w:rsidRDefault="00540231" w:rsidP="00540231">
      <w:pPr>
        <w:spacing w:beforeLines="50" w:before="156" w:afterLines="50" w:after="156" w:line="320" w:lineRule="exact"/>
        <w:ind w:leftChars="-428" w:left="-899" w:firstLineChars="100" w:firstLine="301"/>
        <w:jc w:val="center"/>
        <w:rPr>
          <w:b/>
          <w:sz w:val="30"/>
          <w:szCs w:val="30"/>
          <w:u w:val="single"/>
        </w:rPr>
      </w:pPr>
      <w:r>
        <w:rPr>
          <w:rFonts w:hint="eastAsia"/>
          <w:b/>
          <w:sz w:val="30"/>
          <w:szCs w:val="30"/>
        </w:rPr>
        <w:t xml:space="preserve">   </w:t>
      </w:r>
      <w:r>
        <w:rPr>
          <w:rFonts w:hint="eastAsia"/>
          <w:b/>
          <w:sz w:val="32"/>
          <w:szCs w:val="32"/>
        </w:rPr>
        <w:t xml:space="preserve">  2020</w:t>
      </w:r>
      <w:r>
        <w:rPr>
          <w:rFonts w:hint="eastAsia"/>
          <w:b/>
          <w:sz w:val="32"/>
          <w:szCs w:val="32"/>
        </w:rPr>
        <w:t>年度厦门市建设科技成果简表</w:t>
      </w:r>
      <w:r>
        <w:rPr>
          <w:rFonts w:hint="eastAsia"/>
          <w:b/>
          <w:sz w:val="30"/>
          <w:szCs w:val="30"/>
        </w:rPr>
        <w:t xml:space="preserve"> </w:t>
      </w:r>
      <w:r>
        <w:rPr>
          <w:rFonts w:hint="eastAsia"/>
          <w:sz w:val="30"/>
          <w:szCs w:val="30"/>
        </w:rPr>
        <w:t xml:space="preserve">  </w:t>
      </w:r>
      <w:r>
        <w:rPr>
          <w:rFonts w:hint="eastAsia"/>
          <w:szCs w:val="21"/>
        </w:rPr>
        <w:t>编号：</w:t>
      </w:r>
      <w:r>
        <w:rPr>
          <w:rFonts w:hint="eastAsia"/>
          <w:szCs w:val="21"/>
          <w:u w:val="single"/>
        </w:rPr>
        <w:t xml:space="preserve"> </w:t>
      </w:r>
      <w:r w:rsidRPr="002D54E8">
        <w:rPr>
          <w:rFonts w:hint="eastAsia"/>
          <w:szCs w:val="21"/>
          <w:u w:val="single"/>
        </w:rPr>
        <w:t>XJK2014-2-7</w:t>
      </w:r>
      <w:r>
        <w:rPr>
          <w:rFonts w:hint="eastAsia"/>
          <w:szCs w:val="21"/>
          <w:u w:val="single"/>
        </w:rPr>
        <w:t xml:space="preserve">  </w:t>
      </w:r>
    </w:p>
    <w:tbl>
      <w:tblPr>
        <w:tblW w:w="93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8"/>
        <w:gridCol w:w="7560"/>
      </w:tblGrid>
      <w:tr w:rsidR="00540231" w:rsidTr="004C44C9">
        <w:trPr>
          <w:trHeight w:val="595"/>
          <w:jc w:val="center"/>
        </w:trPr>
        <w:tc>
          <w:tcPr>
            <w:tcW w:w="9338" w:type="dxa"/>
            <w:gridSpan w:val="2"/>
            <w:tcBorders>
              <w:top w:val="single" w:sz="12" w:space="0" w:color="auto"/>
              <w:left w:val="single" w:sz="12" w:space="0" w:color="auto"/>
              <w:bottom w:val="single" w:sz="12" w:space="0" w:color="auto"/>
              <w:right w:val="single" w:sz="12" w:space="0" w:color="auto"/>
            </w:tcBorders>
            <w:vAlign w:val="center"/>
          </w:tcPr>
          <w:p w:rsidR="00540231" w:rsidRDefault="00540231" w:rsidP="004C44C9">
            <w:pPr>
              <w:rPr>
                <w:rFonts w:ascii="宋体" w:hAnsi="宋体"/>
                <w:b/>
                <w:sz w:val="24"/>
              </w:rPr>
            </w:pPr>
            <w:r>
              <w:rPr>
                <w:rFonts w:ascii="宋体" w:hAnsi="宋体" w:hint="eastAsia"/>
                <w:b/>
                <w:sz w:val="24"/>
              </w:rPr>
              <w:t>一、基本情况</w:t>
            </w:r>
          </w:p>
        </w:tc>
      </w:tr>
      <w:tr w:rsidR="00540231" w:rsidTr="004C44C9">
        <w:trPr>
          <w:trHeight w:val="510"/>
          <w:jc w:val="center"/>
        </w:trPr>
        <w:tc>
          <w:tcPr>
            <w:tcW w:w="1778" w:type="dxa"/>
            <w:tcBorders>
              <w:top w:val="single" w:sz="12" w:space="0" w:color="auto"/>
              <w:left w:val="single" w:sz="12" w:space="0" w:color="auto"/>
              <w:bottom w:val="single" w:sz="2" w:space="0" w:color="auto"/>
              <w:right w:val="single" w:sz="2" w:space="0" w:color="auto"/>
            </w:tcBorders>
            <w:vAlign w:val="center"/>
          </w:tcPr>
          <w:p w:rsidR="00540231" w:rsidRDefault="00540231" w:rsidP="004C44C9">
            <w:pPr>
              <w:jc w:val="center"/>
              <w:rPr>
                <w:rFonts w:ascii="宋体" w:hAnsi="宋体"/>
                <w:sz w:val="24"/>
              </w:rPr>
            </w:pPr>
            <w:r>
              <w:rPr>
                <w:rFonts w:ascii="宋体" w:hAnsi="宋体" w:hint="eastAsia"/>
                <w:sz w:val="24"/>
              </w:rPr>
              <w:t>项目名称</w:t>
            </w:r>
          </w:p>
        </w:tc>
        <w:tc>
          <w:tcPr>
            <w:tcW w:w="7560" w:type="dxa"/>
            <w:tcBorders>
              <w:top w:val="single" w:sz="12" w:space="0" w:color="auto"/>
              <w:left w:val="single" w:sz="2" w:space="0" w:color="auto"/>
              <w:bottom w:val="single" w:sz="2" w:space="0" w:color="auto"/>
              <w:right w:val="single" w:sz="12" w:space="0" w:color="auto"/>
            </w:tcBorders>
            <w:vAlign w:val="center"/>
          </w:tcPr>
          <w:p w:rsidR="00540231" w:rsidRDefault="00540231" w:rsidP="00906DD0">
            <w:pPr>
              <w:jc w:val="center"/>
              <w:rPr>
                <w:rFonts w:ascii="宋体" w:hAnsi="宋体"/>
                <w:sz w:val="24"/>
              </w:rPr>
            </w:pPr>
            <w:r w:rsidRPr="009F37C5">
              <w:rPr>
                <w:rFonts w:ascii="宋体" w:hAnsi="宋体" w:hint="eastAsia"/>
                <w:sz w:val="24"/>
              </w:rPr>
              <w:t>厦门市绿色建筑检测与运营技术研究</w:t>
            </w:r>
          </w:p>
        </w:tc>
      </w:tr>
      <w:tr w:rsidR="00540231" w:rsidTr="004C44C9">
        <w:trPr>
          <w:trHeight w:val="510"/>
          <w:jc w:val="center"/>
        </w:trPr>
        <w:tc>
          <w:tcPr>
            <w:tcW w:w="1778" w:type="dxa"/>
            <w:tcBorders>
              <w:top w:val="single" w:sz="2" w:space="0" w:color="auto"/>
              <w:left w:val="single" w:sz="12" w:space="0" w:color="auto"/>
              <w:bottom w:val="single" w:sz="2" w:space="0" w:color="auto"/>
              <w:right w:val="single" w:sz="2" w:space="0" w:color="auto"/>
            </w:tcBorders>
            <w:vAlign w:val="center"/>
          </w:tcPr>
          <w:p w:rsidR="00540231" w:rsidRDefault="00540231" w:rsidP="004C44C9">
            <w:pPr>
              <w:jc w:val="center"/>
              <w:rPr>
                <w:rFonts w:ascii="宋体" w:hAnsi="宋体"/>
                <w:sz w:val="24"/>
              </w:rPr>
            </w:pPr>
            <w:r>
              <w:rPr>
                <w:rFonts w:ascii="宋体" w:hAnsi="宋体" w:hint="eastAsia"/>
                <w:sz w:val="24"/>
              </w:rPr>
              <w:t>承担单位</w:t>
            </w:r>
          </w:p>
        </w:tc>
        <w:tc>
          <w:tcPr>
            <w:tcW w:w="7560" w:type="dxa"/>
            <w:tcBorders>
              <w:top w:val="single" w:sz="2" w:space="0" w:color="auto"/>
              <w:left w:val="single" w:sz="2" w:space="0" w:color="auto"/>
              <w:bottom w:val="single" w:sz="2" w:space="0" w:color="auto"/>
              <w:right w:val="single" w:sz="12" w:space="0" w:color="auto"/>
            </w:tcBorders>
            <w:vAlign w:val="center"/>
          </w:tcPr>
          <w:p w:rsidR="00540231" w:rsidRDefault="00540231" w:rsidP="00906DD0">
            <w:pPr>
              <w:jc w:val="center"/>
              <w:rPr>
                <w:rFonts w:ascii="宋体" w:hAnsi="宋体"/>
                <w:sz w:val="24"/>
              </w:rPr>
            </w:pPr>
            <w:r>
              <w:rPr>
                <w:rFonts w:ascii="宋体" w:hAnsi="宋体" w:hint="eastAsia"/>
                <w:sz w:val="24"/>
              </w:rPr>
              <w:t>福建省建筑科学研究院</w:t>
            </w:r>
          </w:p>
        </w:tc>
      </w:tr>
      <w:tr w:rsidR="00540231" w:rsidTr="004C44C9">
        <w:trPr>
          <w:trHeight w:val="510"/>
          <w:jc w:val="center"/>
        </w:trPr>
        <w:tc>
          <w:tcPr>
            <w:tcW w:w="1778" w:type="dxa"/>
            <w:tcBorders>
              <w:top w:val="single" w:sz="2" w:space="0" w:color="auto"/>
              <w:left w:val="single" w:sz="12" w:space="0" w:color="auto"/>
              <w:bottom w:val="single" w:sz="2" w:space="0" w:color="auto"/>
              <w:right w:val="single" w:sz="2" w:space="0" w:color="auto"/>
            </w:tcBorders>
            <w:vAlign w:val="center"/>
          </w:tcPr>
          <w:p w:rsidR="00540231" w:rsidRDefault="00540231" w:rsidP="004C44C9">
            <w:pPr>
              <w:jc w:val="center"/>
              <w:rPr>
                <w:rFonts w:ascii="宋体" w:hAnsi="宋体"/>
                <w:sz w:val="24"/>
              </w:rPr>
            </w:pPr>
            <w:r>
              <w:rPr>
                <w:rFonts w:ascii="宋体" w:hAnsi="宋体" w:hint="eastAsia"/>
                <w:sz w:val="24"/>
              </w:rPr>
              <w:t>验收时间</w:t>
            </w:r>
          </w:p>
        </w:tc>
        <w:tc>
          <w:tcPr>
            <w:tcW w:w="7560" w:type="dxa"/>
            <w:tcBorders>
              <w:top w:val="single" w:sz="2" w:space="0" w:color="auto"/>
              <w:left w:val="single" w:sz="2" w:space="0" w:color="auto"/>
              <w:bottom w:val="single" w:sz="2" w:space="0" w:color="auto"/>
              <w:right w:val="single" w:sz="12" w:space="0" w:color="auto"/>
            </w:tcBorders>
            <w:vAlign w:val="center"/>
          </w:tcPr>
          <w:p w:rsidR="00540231" w:rsidRDefault="00540231" w:rsidP="00906DD0">
            <w:pPr>
              <w:jc w:val="center"/>
              <w:rPr>
                <w:rFonts w:ascii="宋体" w:hAnsi="宋体"/>
                <w:sz w:val="24"/>
              </w:rPr>
            </w:pPr>
            <w:r w:rsidRPr="00235ADF">
              <w:rPr>
                <w:rFonts w:ascii="宋体" w:hAnsi="宋体" w:hint="eastAsia"/>
                <w:sz w:val="24"/>
              </w:rPr>
              <w:t>2020年7月15日</w:t>
            </w:r>
          </w:p>
        </w:tc>
      </w:tr>
      <w:tr w:rsidR="00540231" w:rsidTr="004C44C9">
        <w:trPr>
          <w:trHeight w:val="315"/>
          <w:jc w:val="center"/>
        </w:trPr>
        <w:tc>
          <w:tcPr>
            <w:tcW w:w="9338" w:type="dxa"/>
            <w:gridSpan w:val="2"/>
            <w:tcBorders>
              <w:top w:val="single" w:sz="12" w:space="0" w:color="auto"/>
              <w:left w:val="single" w:sz="12" w:space="0" w:color="auto"/>
              <w:bottom w:val="single" w:sz="12" w:space="0" w:color="auto"/>
              <w:right w:val="single" w:sz="12" w:space="0" w:color="auto"/>
            </w:tcBorders>
            <w:vAlign w:val="center"/>
          </w:tcPr>
          <w:p w:rsidR="00540231" w:rsidRDefault="00540231" w:rsidP="004C44C9">
            <w:pPr>
              <w:spacing w:beforeLines="25" w:before="78" w:afterLines="25" w:after="78"/>
              <w:rPr>
                <w:rFonts w:ascii="宋体" w:hAnsi="宋体"/>
                <w:b/>
                <w:sz w:val="24"/>
              </w:rPr>
            </w:pPr>
            <w:r>
              <w:rPr>
                <w:rFonts w:ascii="宋体" w:hAnsi="宋体" w:hint="eastAsia"/>
                <w:b/>
                <w:sz w:val="24"/>
              </w:rPr>
              <w:t>二、研究背景简介</w:t>
            </w:r>
          </w:p>
        </w:tc>
      </w:tr>
      <w:tr w:rsidR="00540231" w:rsidTr="004C44C9">
        <w:trPr>
          <w:trHeight w:val="2505"/>
          <w:jc w:val="center"/>
        </w:trPr>
        <w:tc>
          <w:tcPr>
            <w:tcW w:w="9338" w:type="dxa"/>
            <w:gridSpan w:val="2"/>
            <w:tcBorders>
              <w:top w:val="single" w:sz="12" w:space="0" w:color="auto"/>
              <w:left w:val="single" w:sz="12" w:space="0" w:color="auto"/>
              <w:bottom w:val="single" w:sz="12" w:space="0" w:color="auto"/>
              <w:right w:val="single" w:sz="12" w:space="0" w:color="auto"/>
            </w:tcBorders>
          </w:tcPr>
          <w:p w:rsidR="00540231" w:rsidRDefault="00540231" w:rsidP="002D54E8">
            <w:pPr>
              <w:spacing w:line="312" w:lineRule="auto"/>
              <w:ind w:firstLineChars="200" w:firstLine="480"/>
              <w:rPr>
                <w:sz w:val="24"/>
              </w:rPr>
            </w:pPr>
            <w:r>
              <w:rPr>
                <w:rFonts w:hint="eastAsia"/>
                <w:sz w:val="24"/>
              </w:rPr>
              <w:t>全面发展绿色建筑，推动建筑产业升级已成为我国快速城镇化时期的必然趋势。海西经济区建设使得我省的建筑领域进入高速发展期，抓住此难得的历史机遇，全面铺开建筑绿色化行动，提升建筑品质，对改善民众生活舒适度，节约资源消耗，促进社会的可持续发展，具有重大而深远的意义。</w:t>
            </w:r>
          </w:p>
          <w:p w:rsidR="00540231" w:rsidRDefault="00540231" w:rsidP="002D54E8">
            <w:pPr>
              <w:spacing w:line="312" w:lineRule="auto"/>
              <w:ind w:firstLineChars="200" w:firstLine="480"/>
              <w:rPr>
                <w:sz w:val="24"/>
              </w:rPr>
            </w:pPr>
            <w:r>
              <w:rPr>
                <w:rFonts w:hint="eastAsia"/>
                <w:sz w:val="24"/>
              </w:rPr>
              <w:t>福建省于</w:t>
            </w:r>
            <w:r>
              <w:rPr>
                <w:rFonts w:hint="eastAsia"/>
                <w:sz w:val="24"/>
              </w:rPr>
              <w:t>2010</w:t>
            </w:r>
            <w:r>
              <w:rPr>
                <w:rFonts w:hint="eastAsia"/>
                <w:sz w:val="24"/>
              </w:rPr>
              <w:t>年出台了《福建省绿色建筑评价标准》等文件，为福建地区开展本地区内绿色建筑的评价工作提供了依据。但是在绿色建筑评价过程中，需要相关的检测和运营数据作为支撑，目前，国家和我省在绿色建筑检测及运营方面的标准尚不完善，是现阶段发展绿色建筑的主要障碍之一。推动厦门市乃至福建省绿色建筑检测和运营深入发展，仍存在许多问题有待解决。</w:t>
            </w:r>
          </w:p>
        </w:tc>
      </w:tr>
      <w:tr w:rsidR="00540231" w:rsidTr="004C44C9">
        <w:trPr>
          <w:trHeight w:val="510"/>
          <w:jc w:val="center"/>
        </w:trPr>
        <w:tc>
          <w:tcPr>
            <w:tcW w:w="9338" w:type="dxa"/>
            <w:gridSpan w:val="2"/>
            <w:tcBorders>
              <w:top w:val="single" w:sz="12" w:space="0" w:color="auto"/>
              <w:left w:val="single" w:sz="12" w:space="0" w:color="auto"/>
              <w:right w:val="single" w:sz="12" w:space="0" w:color="auto"/>
            </w:tcBorders>
            <w:vAlign w:val="center"/>
          </w:tcPr>
          <w:p w:rsidR="00540231" w:rsidRDefault="00540231" w:rsidP="004C44C9">
            <w:pPr>
              <w:spacing w:beforeLines="25" w:before="78" w:afterLines="25" w:after="78"/>
              <w:rPr>
                <w:rFonts w:ascii="宋体" w:hAnsi="宋体"/>
                <w:b/>
                <w:sz w:val="24"/>
              </w:rPr>
            </w:pPr>
            <w:r>
              <w:rPr>
                <w:rFonts w:ascii="宋体" w:hAnsi="宋体" w:hint="eastAsia"/>
                <w:b/>
                <w:sz w:val="24"/>
              </w:rPr>
              <w:t>三、研究内容</w:t>
            </w:r>
            <w:r>
              <w:rPr>
                <w:rFonts w:ascii="宋体" w:hAnsi="宋体" w:hint="eastAsia"/>
                <w:sz w:val="24"/>
              </w:rPr>
              <w:t>（拟解决的问题）</w:t>
            </w:r>
          </w:p>
        </w:tc>
      </w:tr>
      <w:tr w:rsidR="00540231" w:rsidTr="004C44C9">
        <w:trPr>
          <w:trHeight w:val="1556"/>
          <w:jc w:val="center"/>
        </w:trPr>
        <w:tc>
          <w:tcPr>
            <w:tcW w:w="9338" w:type="dxa"/>
            <w:gridSpan w:val="2"/>
            <w:tcBorders>
              <w:top w:val="single" w:sz="12" w:space="0" w:color="auto"/>
              <w:left w:val="single" w:sz="12" w:space="0" w:color="auto"/>
              <w:bottom w:val="single" w:sz="12" w:space="0" w:color="auto"/>
              <w:right w:val="single" w:sz="12" w:space="0" w:color="auto"/>
            </w:tcBorders>
          </w:tcPr>
          <w:p w:rsidR="00540231" w:rsidRDefault="00540231" w:rsidP="002D54E8">
            <w:pPr>
              <w:spacing w:line="312" w:lineRule="auto"/>
              <w:ind w:firstLineChars="200" w:firstLine="480"/>
              <w:rPr>
                <w:sz w:val="24"/>
              </w:rPr>
            </w:pPr>
            <w:r>
              <w:rPr>
                <w:rFonts w:hint="eastAsia"/>
                <w:sz w:val="24"/>
              </w:rPr>
              <w:t>1</w:t>
            </w:r>
            <w:r>
              <w:rPr>
                <w:rFonts w:hint="eastAsia"/>
                <w:sz w:val="24"/>
              </w:rPr>
              <w:t>、</w:t>
            </w:r>
            <w:r w:rsidRPr="002D54E8">
              <w:rPr>
                <w:rFonts w:hint="eastAsia"/>
                <w:sz w:val="24"/>
              </w:rPr>
              <w:t>依据标准要求，研究福建省气候特点、建筑类型等对绿色建筑检测的影响，提出绿色建筑检测</w:t>
            </w:r>
            <w:r>
              <w:rPr>
                <w:rFonts w:hint="eastAsia"/>
                <w:sz w:val="24"/>
              </w:rPr>
              <w:t>项目</w:t>
            </w:r>
            <w:r w:rsidRPr="002D54E8">
              <w:rPr>
                <w:rFonts w:hint="eastAsia"/>
                <w:sz w:val="24"/>
              </w:rPr>
              <w:t>、检测方法和检测数量，并研究绿色建筑高效运营的基本方法及原则</w:t>
            </w:r>
            <w:r>
              <w:rPr>
                <w:rFonts w:hint="eastAsia"/>
                <w:sz w:val="24"/>
              </w:rPr>
              <w:t>；</w:t>
            </w:r>
          </w:p>
          <w:p w:rsidR="00540231" w:rsidRDefault="00540231" w:rsidP="002D54E8">
            <w:pPr>
              <w:spacing w:line="312" w:lineRule="auto"/>
              <w:ind w:firstLineChars="200" w:firstLine="480"/>
              <w:rPr>
                <w:sz w:val="24"/>
              </w:rPr>
            </w:pPr>
            <w:r>
              <w:rPr>
                <w:rFonts w:hint="eastAsia"/>
                <w:sz w:val="24"/>
              </w:rPr>
              <w:t>2</w:t>
            </w:r>
            <w:r>
              <w:rPr>
                <w:rFonts w:hint="eastAsia"/>
                <w:sz w:val="24"/>
              </w:rPr>
              <w:t>、</w:t>
            </w:r>
            <w:r w:rsidRPr="002D54E8">
              <w:rPr>
                <w:rFonts w:hint="eastAsia"/>
                <w:sz w:val="24"/>
              </w:rPr>
              <w:t>研究绿色建筑检测涉及到的各类检测</w:t>
            </w:r>
            <w:r>
              <w:rPr>
                <w:rFonts w:hint="eastAsia"/>
                <w:sz w:val="24"/>
              </w:rPr>
              <w:t>项目</w:t>
            </w:r>
            <w:r w:rsidRPr="002D54E8">
              <w:rPr>
                <w:rFonts w:hint="eastAsia"/>
                <w:sz w:val="24"/>
              </w:rPr>
              <w:t>，对照标准要求，提出适合厦门市乃至福建省气候条件、经济水平及技术条件的检测方法及项目</w:t>
            </w:r>
            <w:r>
              <w:rPr>
                <w:rFonts w:hint="eastAsia"/>
                <w:sz w:val="24"/>
              </w:rPr>
              <w:t>；</w:t>
            </w:r>
          </w:p>
          <w:p w:rsidR="00540231" w:rsidRDefault="00540231" w:rsidP="002D54E8">
            <w:pPr>
              <w:spacing w:line="312" w:lineRule="auto"/>
              <w:ind w:firstLineChars="200" w:firstLine="480"/>
              <w:rPr>
                <w:sz w:val="24"/>
              </w:rPr>
            </w:pPr>
            <w:r>
              <w:rPr>
                <w:rFonts w:hint="eastAsia"/>
                <w:sz w:val="24"/>
              </w:rPr>
              <w:t>3</w:t>
            </w:r>
            <w:r>
              <w:rPr>
                <w:rFonts w:hint="eastAsia"/>
                <w:sz w:val="24"/>
              </w:rPr>
              <w:t>、</w:t>
            </w:r>
            <w:r w:rsidRPr="002D54E8">
              <w:rPr>
                <w:rFonts w:hint="eastAsia"/>
                <w:sz w:val="24"/>
              </w:rPr>
              <w:t>研究绿色建筑高效运营的基本方法和技术措施</w:t>
            </w:r>
            <w:r>
              <w:rPr>
                <w:rFonts w:hint="eastAsia"/>
                <w:sz w:val="24"/>
              </w:rPr>
              <w:t>；</w:t>
            </w:r>
          </w:p>
          <w:p w:rsidR="00540231" w:rsidRDefault="00540231" w:rsidP="002D54E8">
            <w:pPr>
              <w:spacing w:line="312" w:lineRule="auto"/>
              <w:ind w:firstLineChars="200" w:firstLine="480"/>
              <w:rPr>
                <w:sz w:val="24"/>
              </w:rPr>
            </w:pPr>
            <w:r>
              <w:rPr>
                <w:rFonts w:hint="eastAsia"/>
                <w:sz w:val="24"/>
              </w:rPr>
              <w:t>4</w:t>
            </w:r>
            <w:r>
              <w:rPr>
                <w:rFonts w:hint="eastAsia"/>
                <w:sz w:val="24"/>
              </w:rPr>
              <w:t>、开展绿色建筑项目运营管理示范，总结并编制绿色建筑运营管理示范文本。</w:t>
            </w:r>
          </w:p>
        </w:tc>
      </w:tr>
      <w:tr w:rsidR="00540231" w:rsidTr="004C44C9">
        <w:trPr>
          <w:trHeight w:val="585"/>
          <w:jc w:val="center"/>
        </w:trPr>
        <w:tc>
          <w:tcPr>
            <w:tcW w:w="9338" w:type="dxa"/>
            <w:gridSpan w:val="2"/>
            <w:tcBorders>
              <w:top w:val="single" w:sz="12" w:space="0" w:color="auto"/>
              <w:left w:val="single" w:sz="12" w:space="0" w:color="auto"/>
              <w:bottom w:val="single" w:sz="12" w:space="0" w:color="auto"/>
              <w:right w:val="single" w:sz="12" w:space="0" w:color="auto"/>
            </w:tcBorders>
            <w:vAlign w:val="center"/>
          </w:tcPr>
          <w:p w:rsidR="00540231" w:rsidRDefault="00540231" w:rsidP="004C44C9">
            <w:pPr>
              <w:spacing w:beforeLines="25" w:before="78" w:afterLines="25" w:after="78"/>
              <w:rPr>
                <w:rFonts w:ascii="宋体" w:hAnsi="宋体"/>
                <w:b/>
                <w:sz w:val="24"/>
              </w:rPr>
            </w:pPr>
            <w:r>
              <w:rPr>
                <w:rFonts w:ascii="宋体" w:hAnsi="宋体" w:hint="eastAsia"/>
                <w:b/>
                <w:sz w:val="24"/>
              </w:rPr>
              <w:t>四、研究结论</w:t>
            </w:r>
            <w:r>
              <w:rPr>
                <w:rFonts w:ascii="宋体" w:hAnsi="宋体" w:hint="eastAsia"/>
                <w:sz w:val="24"/>
              </w:rPr>
              <w:t>（课题已解决的问题或得到的结论）</w:t>
            </w:r>
          </w:p>
        </w:tc>
      </w:tr>
      <w:tr w:rsidR="00540231" w:rsidTr="004C44C9">
        <w:trPr>
          <w:trHeight w:val="585"/>
          <w:jc w:val="center"/>
        </w:trPr>
        <w:tc>
          <w:tcPr>
            <w:tcW w:w="9338" w:type="dxa"/>
            <w:gridSpan w:val="2"/>
            <w:tcBorders>
              <w:top w:val="single" w:sz="12" w:space="0" w:color="auto"/>
              <w:left w:val="single" w:sz="12" w:space="0" w:color="auto"/>
              <w:bottom w:val="single" w:sz="12" w:space="0" w:color="auto"/>
              <w:right w:val="single" w:sz="12" w:space="0" w:color="auto"/>
            </w:tcBorders>
            <w:vAlign w:val="center"/>
          </w:tcPr>
          <w:p w:rsidR="00540231" w:rsidRDefault="00540231" w:rsidP="002D54E8">
            <w:pPr>
              <w:spacing w:line="312" w:lineRule="auto"/>
              <w:ind w:firstLineChars="200" w:firstLine="482"/>
              <w:rPr>
                <w:b/>
                <w:sz w:val="24"/>
              </w:rPr>
            </w:pPr>
            <w:r>
              <w:rPr>
                <w:rFonts w:hint="eastAsia"/>
                <w:b/>
                <w:sz w:val="24"/>
              </w:rPr>
              <w:t>1</w:t>
            </w:r>
            <w:r>
              <w:rPr>
                <w:rFonts w:hint="eastAsia"/>
                <w:b/>
                <w:sz w:val="24"/>
              </w:rPr>
              <w:t>、现有绿色建筑检测技术标准研究</w:t>
            </w:r>
          </w:p>
          <w:p w:rsidR="00540231" w:rsidRDefault="00540231" w:rsidP="002D54E8">
            <w:pPr>
              <w:spacing w:line="312" w:lineRule="auto"/>
              <w:ind w:firstLineChars="200" w:firstLine="480"/>
              <w:rPr>
                <w:bCs/>
                <w:sz w:val="24"/>
              </w:rPr>
            </w:pPr>
            <w:r w:rsidRPr="002D54E8">
              <w:rPr>
                <w:rFonts w:hint="eastAsia"/>
                <w:sz w:val="24"/>
              </w:rPr>
              <w:t>通过</w:t>
            </w:r>
            <w:r>
              <w:rPr>
                <w:rFonts w:hint="eastAsia"/>
                <w:bCs/>
                <w:sz w:val="24"/>
              </w:rPr>
              <w:t>对比“协会标准”、“广西标准”和“重庆标准”，从检测方法及数量、检测</w:t>
            </w:r>
            <w:r>
              <w:rPr>
                <w:rFonts w:hint="eastAsia"/>
                <w:bCs/>
                <w:sz w:val="24"/>
              </w:rPr>
              <w:t>/</w:t>
            </w:r>
            <w:r>
              <w:rPr>
                <w:rFonts w:hint="eastAsia"/>
                <w:bCs/>
                <w:sz w:val="24"/>
              </w:rPr>
              <w:t>核查项目、检测</w:t>
            </w:r>
            <w:r>
              <w:rPr>
                <w:rFonts w:hint="eastAsia"/>
                <w:bCs/>
                <w:sz w:val="24"/>
              </w:rPr>
              <w:t>/</w:t>
            </w:r>
            <w:r>
              <w:rPr>
                <w:rFonts w:hint="eastAsia"/>
                <w:bCs/>
                <w:sz w:val="24"/>
              </w:rPr>
              <w:t>核查内容三方面总结出绿色建筑检测技术中常用的检测方法和内容，建议厦门市应根据实际情况采信工程验收的资料作为绿色建筑运行阶段证明材料，达到降低抽样数量，实现降低检测成本。</w:t>
            </w:r>
          </w:p>
          <w:p w:rsidR="00540231" w:rsidRDefault="00540231" w:rsidP="002D54E8">
            <w:pPr>
              <w:spacing w:line="312" w:lineRule="auto"/>
              <w:ind w:firstLineChars="200" w:firstLine="482"/>
              <w:rPr>
                <w:b/>
                <w:sz w:val="24"/>
              </w:rPr>
            </w:pPr>
            <w:r>
              <w:rPr>
                <w:rFonts w:hint="eastAsia"/>
                <w:b/>
                <w:sz w:val="24"/>
              </w:rPr>
              <w:t>2</w:t>
            </w:r>
            <w:r>
              <w:rPr>
                <w:rFonts w:hint="eastAsia"/>
                <w:b/>
                <w:sz w:val="24"/>
              </w:rPr>
              <w:t>、绿色建筑检测工程案例研究</w:t>
            </w:r>
          </w:p>
          <w:p w:rsidR="00540231" w:rsidRDefault="00540231" w:rsidP="002D54E8">
            <w:pPr>
              <w:spacing w:line="312" w:lineRule="auto"/>
              <w:ind w:firstLineChars="200" w:firstLine="480"/>
              <w:rPr>
                <w:bCs/>
                <w:sz w:val="24"/>
              </w:rPr>
            </w:pPr>
            <w:r>
              <w:rPr>
                <w:rFonts w:hint="eastAsia"/>
                <w:bCs/>
                <w:sz w:val="24"/>
              </w:rPr>
              <w:t>对厦门市近几年的绿色建筑运营项目进行统计分析表明，绿色建筑运营检测补充的</w:t>
            </w:r>
            <w:r>
              <w:rPr>
                <w:rFonts w:hint="eastAsia"/>
                <w:bCs/>
                <w:sz w:val="24"/>
              </w:rPr>
              <w:lastRenderedPageBreak/>
              <w:t>项目主要涉及室内外噪声、照明、采光、室内污染物、水质等检测，在</w:t>
            </w:r>
            <w:proofErr w:type="gramStart"/>
            <w:r>
              <w:rPr>
                <w:rFonts w:hint="eastAsia"/>
                <w:bCs/>
                <w:sz w:val="24"/>
              </w:rPr>
              <w:t>项目环</w:t>
            </w:r>
            <w:proofErr w:type="gramEnd"/>
            <w:r>
              <w:rPr>
                <w:rFonts w:hint="eastAsia"/>
                <w:bCs/>
                <w:sz w:val="24"/>
              </w:rPr>
              <w:t>评、工程复检、示范项目验收等环节已经进行检测，且符合绿色建筑评价要求时，可不再进行检测。总结出厦门市绿色建筑运行评价阶段的检测策略表，包括各检测项目的检测数量、方法和依据。</w:t>
            </w:r>
          </w:p>
          <w:p w:rsidR="00540231" w:rsidRDefault="00540231" w:rsidP="002D54E8">
            <w:pPr>
              <w:spacing w:line="312" w:lineRule="auto"/>
              <w:ind w:firstLineChars="200" w:firstLine="482"/>
              <w:rPr>
                <w:b/>
                <w:bCs/>
                <w:sz w:val="24"/>
              </w:rPr>
            </w:pPr>
            <w:r>
              <w:rPr>
                <w:rFonts w:hint="eastAsia"/>
                <w:b/>
                <w:bCs/>
                <w:sz w:val="24"/>
              </w:rPr>
              <w:t>3</w:t>
            </w:r>
            <w:r>
              <w:rPr>
                <w:rFonts w:hint="eastAsia"/>
                <w:b/>
                <w:bCs/>
                <w:sz w:val="24"/>
              </w:rPr>
              <w:t>、厦门市绿色建筑检测标准编制</w:t>
            </w:r>
          </w:p>
          <w:p w:rsidR="00540231" w:rsidRDefault="00540231" w:rsidP="002D54E8">
            <w:pPr>
              <w:spacing w:line="312" w:lineRule="auto"/>
              <w:ind w:firstLineChars="200" w:firstLine="480"/>
              <w:rPr>
                <w:sz w:val="24"/>
              </w:rPr>
            </w:pPr>
            <w:r>
              <w:rPr>
                <w:rFonts w:hint="eastAsia"/>
                <w:sz w:val="24"/>
              </w:rPr>
              <w:t>根据现有绿色建筑检测技术标准、厦门市绿色建筑运行阶段的检测策略表，结合厦门市地方特色，总结归纳了厦门市绿色建筑检测技术要点，形成具有厦门市及福建省特色的绿色建筑检测技术标准。</w:t>
            </w:r>
          </w:p>
          <w:p w:rsidR="00540231" w:rsidRDefault="00540231" w:rsidP="002D54E8">
            <w:pPr>
              <w:spacing w:line="312" w:lineRule="auto"/>
              <w:ind w:firstLineChars="200" w:firstLine="482"/>
              <w:rPr>
                <w:b/>
                <w:bCs/>
                <w:sz w:val="24"/>
              </w:rPr>
            </w:pPr>
            <w:r>
              <w:rPr>
                <w:rFonts w:hint="eastAsia"/>
                <w:b/>
                <w:bCs/>
                <w:sz w:val="24"/>
              </w:rPr>
              <w:t>4</w:t>
            </w:r>
            <w:r>
              <w:rPr>
                <w:rFonts w:hint="eastAsia"/>
                <w:b/>
                <w:bCs/>
                <w:sz w:val="24"/>
              </w:rPr>
              <w:t>、厦门市绿色建筑运营技术的调查研究</w:t>
            </w:r>
          </w:p>
          <w:p w:rsidR="00540231" w:rsidRDefault="00540231" w:rsidP="002D54E8">
            <w:pPr>
              <w:spacing w:line="312" w:lineRule="auto"/>
              <w:ind w:firstLineChars="200" w:firstLine="480"/>
              <w:rPr>
                <w:sz w:val="24"/>
              </w:rPr>
            </w:pPr>
            <w:r>
              <w:rPr>
                <w:rFonts w:hint="eastAsia"/>
                <w:sz w:val="24"/>
              </w:rPr>
              <w:t>通过对厦门地区近年来在节能、节水、建筑耗材、绿化、垃圾及排污管理等方面的调研，理论性地阐述了适合厦门地区绿色建筑运营方面的管理制度及主要技术要点，便于科学指导厦门地绿色建筑运营管理。</w:t>
            </w:r>
          </w:p>
          <w:p w:rsidR="00540231" w:rsidRDefault="00540231" w:rsidP="002D54E8">
            <w:pPr>
              <w:spacing w:line="312" w:lineRule="auto"/>
              <w:ind w:firstLineChars="200" w:firstLine="482"/>
              <w:rPr>
                <w:b/>
                <w:bCs/>
                <w:sz w:val="24"/>
              </w:rPr>
            </w:pPr>
            <w:r>
              <w:rPr>
                <w:rFonts w:hint="eastAsia"/>
                <w:b/>
                <w:bCs/>
                <w:sz w:val="24"/>
              </w:rPr>
              <w:t>5</w:t>
            </w:r>
            <w:r>
              <w:rPr>
                <w:rFonts w:hint="eastAsia"/>
                <w:b/>
                <w:bCs/>
                <w:sz w:val="24"/>
              </w:rPr>
              <w:t>、厦门市绿色建筑运营项目</w:t>
            </w:r>
          </w:p>
          <w:p w:rsidR="00540231" w:rsidRDefault="00540231" w:rsidP="002D54E8">
            <w:pPr>
              <w:spacing w:line="312" w:lineRule="auto"/>
              <w:ind w:firstLineChars="200" w:firstLine="480"/>
              <w:rPr>
                <w:sz w:val="24"/>
              </w:rPr>
            </w:pPr>
            <w:r>
              <w:rPr>
                <w:rFonts w:hint="eastAsia"/>
                <w:sz w:val="24"/>
              </w:rPr>
              <w:t>通过对厦门市绿色建筑示范项目进行调研与评价，获得厦门市绿色建筑高效运营管理技术在实际项目中的应用效果及建议技术要点。</w:t>
            </w:r>
          </w:p>
          <w:p w:rsidR="00540231" w:rsidRDefault="00540231" w:rsidP="002D54E8">
            <w:pPr>
              <w:spacing w:line="312" w:lineRule="auto"/>
              <w:ind w:firstLineChars="200" w:firstLine="480"/>
              <w:rPr>
                <w:bCs/>
                <w:sz w:val="24"/>
              </w:rPr>
            </w:pPr>
            <w:r>
              <w:rPr>
                <w:rFonts w:hint="eastAsia"/>
                <w:sz w:val="24"/>
              </w:rPr>
              <w:t>在此基础上将效果较好的技术和制度编入了《福建省绿色建筑运行维护技术规程》</w:t>
            </w:r>
            <w:r>
              <w:rPr>
                <w:rFonts w:hint="eastAsia"/>
                <w:sz w:val="24"/>
              </w:rPr>
              <w:t>DBJT13-263-2017</w:t>
            </w:r>
            <w:r>
              <w:rPr>
                <w:rFonts w:hint="eastAsia"/>
                <w:sz w:val="24"/>
              </w:rPr>
              <w:t>，特别是物业信息管理技术、节能管理技术、节水管理技术、节材管理技术、绿化管理技术、建筑日常维护管理技术等方面，实现厦门地区乃至福建省绿色建筑运行维护的规范化、系统化。</w:t>
            </w:r>
          </w:p>
        </w:tc>
      </w:tr>
      <w:tr w:rsidR="00540231" w:rsidTr="004C44C9">
        <w:trPr>
          <w:trHeight w:val="534"/>
          <w:jc w:val="center"/>
        </w:trPr>
        <w:tc>
          <w:tcPr>
            <w:tcW w:w="9338" w:type="dxa"/>
            <w:gridSpan w:val="2"/>
            <w:tcBorders>
              <w:top w:val="single" w:sz="12" w:space="0" w:color="auto"/>
              <w:left w:val="single" w:sz="12" w:space="0" w:color="auto"/>
              <w:bottom w:val="single" w:sz="12" w:space="0" w:color="auto"/>
              <w:right w:val="single" w:sz="12" w:space="0" w:color="auto"/>
            </w:tcBorders>
            <w:vAlign w:val="center"/>
          </w:tcPr>
          <w:p w:rsidR="00540231" w:rsidRDefault="00540231" w:rsidP="004C44C9">
            <w:pPr>
              <w:rPr>
                <w:rFonts w:ascii="宋体" w:hAnsi="宋体"/>
                <w:b/>
                <w:sz w:val="24"/>
              </w:rPr>
            </w:pPr>
            <w:r>
              <w:rPr>
                <w:rFonts w:ascii="宋体" w:hAnsi="宋体" w:hint="eastAsia"/>
                <w:b/>
                <w:sz w:val="24"/>
              </w:rPr>
              <w:lastRenderedPageBreak/>
              <w:t>五、经济社会效益</w:t>
            </w:r>
          </w:p>
        </w:tc>
      </w:tr>
      <w:tr w:rsidR="00540231" w:rsidTr="004C44C9">
        <w:trPr>
          <w:trHeight w:val="3450"/>
          <w:jc w:val="center"/>
        </w:trPr>
        <w:tc>
          <w:tcPr>
            <w:tcW w:w="9338" w:type="dxa"/>
            <w:gridSpan w:val="2"/>
            <w:tcBorders>
              <w:top w:val="single" w:sz="12" w:space="0" w:color="auto"/>
              <w:left w:val="single" w:sz="12" w:space="0" w:color="auto"/>
              <w:bottom w:val="single" w:sz="12" w:space="0" w:color="auto"/>
              <w:right w:val="single" w:sz="12" w:space="0" w:color="auto"/>
            </w:tcBorders>
          </w:tcPr>
          <w:p w:rsidR="00540231" w:rsidRDefault="00540231" w:rsidP="002D54E8">
            <w:pPr>
              <w:spacing w:line="312" w:lineRule="auto"/>
              <w:ind w:firstLine="482"/>
              <w:rPr>
                <w:rFonts w:ascii="宋体" w:hAnsi="宋体"/>
                <w:sz w:val="24"/>
              </w:rPr>
            </w:pPr>
            <w:r>
              <w:rPr>
                <w:rFonts w:ascii="宋体" w:hAnsi="宋体" w:hint="eastAsia"/>
                <w:sz w:val="24"/>
              </w:rPr>
              <w:t>1、通过本项研究，为厦门市绿色建筑从设计走向运营起到良好的示范作用；</w:t>
            </w:r>
          </w:p>
          <w:p w:rsidR="00540231" w:rsidRDefault="00540231" w:rsidP="002D54E8">
            <w:pPr>
              <w:spacing w:line="312" w:lineRule="auto"/>
              <w:ind w:firstLine="482"/>
              <w:rPr>
                <w:rFonts w:ascii="宋体" w:hAnsi="宋体"/>
                <w:sz w:val="24"/>
              </w:rPr>
            </w:pPr>
            <w:r>
              <w:rPr>
                <w:rFonts w:ascii="宋体" w:hAnsi="宋体" w:hint="eastAsia"/>
                <w:sz w:val="24"/>
              </w:rPr>
              <w:t>2、编制了福建省绿色建筑检测技术规程（建议稿）及将效果较好的技术和制度编入了《福建省绿色建筑运行维护技术规程》，填补了厦门市绿色建筑营运阶段评判标准的空白，规范了绿色建筑检测活动，为厦门市健康有序发展绿色建筑提供技术支撑；</w:t>
            </w:r>
          </w:p>
          <w:p w:rsidR="00540231" w:rsidRDefault="00540231" w:rsidP="002D54E8">
            <w:pPr>
              <w:spacing w:line="312" w:lineRule="auto"/>
              <w:ind w:firstLine="482"/>
              <w:rPr>
                <w:rFonts w:ascii="宋体" w:hAnsi="宋体"/>
                <w:sz w:val="24"/>
              </w:rPr>
            </w:pPr>
            <w:r>
              <w:rPr>
                <w:rFonts w:ascii="宋体" w:hAnsi="宋体" w:hint="eastAsia"/>
                <w:sz w:val="24"/>
              </w:rPr>
              <w:t>3、通过绿色建筑检测技术、运行维护示范项目应用及分析，为绿色建筑评价指标的量化及绿色建筑技术改进提供实际运行数据支撑；</w:t>
            </w:r>
          </w:p>
          <w:p w:rsidR="00540231" w:rsidRDefault="00540231" w:rsidP="002D54E8">
            <w:pPr>
              <w:spacing w:line="312" w:lineRule="auto"/>
              <w:ind w:firstLine="482"/>
              <w:rPr>
                <w:rFonts w:ascii="宋体" w:hAnsi="宋体"/>
                <w:sz w:val="24"/>
              </w:rPr>
            </w:pPr>
            <w:r>
              <w:rPr>
                <w:rFonts w:ascii="宋体" w:hAnsi="宋体" w:hint="eastAsia"/>
                <w:sz w:val="24"/>
              </w:rPr>
              <w:t>4、通过应用适宜有效的绿色建筑节能技术和产品，大大降低了建筑能耗，促进厦门市绿色节能产品转型，深化了建筑节能减排工作；</w:t>
            </w:r>
          </w:p>
          <w:p w:rsidR="00540231" w:rsidRDefault="00540231" w:rsidP="002D54E8">
            <w:pPr>
              <w:spacing w:line="312" w:lineRule="auto"/>
              <w:ind w:firstLine="482"/>
              <w:rPr>
                <w:rFonts w:ascii="宋体" w:hAnsi="宋体"/>
                <w:sz w:val="24"/>
              </w:rPr>
            </w:pPr>
            <w:r>
              <w:rPr>
                <w:rFonts w:ascii="宋体" w:hAnsi="宋体" w:hint="eastAsia"/>
                <w:sz w:val="24"/>
              </w:rPr>
              <w:t>5、通过本课题研究，开展绿色建筑节能技术相关交流会，受益达150人次以上，锻炼和培养了专门的人才，使一大批年轻的技术人员深入相关的科研和工程实践，增长知识和才干，充实我省各地区，尤其是经济欠发达地区的建筑节能领域的高级人才队伍。</w:t>
            </w:r>
          </w:p>
          <w:p w:rsidR="00540231" w:rsidRDefault="00540231" w:rsidP="004C44C9">
            <w:pPr>
              <w:spacing w:line="320" w:lineRule="exact"/>
              <w:ind w:firstLine="482"/>
              <w:rPr>
                <w:rFonts w:ascii="宋体" w:hAnsi="宋体"/>
                <w:sz w:val="24"/>
              </w:rPr>
            </w:pPr>
          </w:p>
        </w:tc>
      </w:tr>
    </w:tbl>
    <w:p w:rsidR="00540231" w:rsidRDefault="00540231" w:rsidP="00540231">
      <w:pPr>
        <w:ind w:rightChars="-159" w:right="-334"/>
        <w:jc w:val="left"/>
        <w:rPr>
          <w:rFonts w:ascii="楷体_GB2312" w:eastAsia="楷体_GB2312"/>
          <w:b/>
          <w:color w:val="FF0000"/>
          <w:sz w:val="24"/>
        </w:rPr>
      </w:pPr>
    </w:p>
    <w:p w:rsidR="00E160EC" w:rsidRDefault="00E160EC"/>
    <w:p w:rsidR="00540231" w:rsidRDefault="00540231" w:rsidP="00540231">
      <w:pPr>
        <w:spacing w:beforeLines="50" w:before="156" w:afterLines="50" w:after="156" w:line="320" w:lineRule="exact"/>
        <w:ind w:leftChars="-428" w:left="-899" w:firstLineChars="100" w:firstLine="301"/>
        <w:jc w:val="center"/>
        <w:rPr>
          <w:b/>
          <w:sz w:val="30"/>
          <w:szCs w:val="30"/>
          <w:u w:val="single"/>
        </w:rPr>
      </w:pPr>
      <w:r>
        <w:rPr>
          <w:rFonts w:hint="eastAsia"/>
          <w:b/>
          <w:sz w:val="30"/>
          <w:szCs w:val="30"/>
        </w:rPr>
        <w:lastRenderedPageBreak/>
        <w:t xml:space="preserve">   </w:t>
      </w:r>
      <w:r>
        <w:rPr>
          <w:rFonts w:hint="eastAsia"/>
          <w:b/>
          <w:sz w:val="32"/>
          <w:szCs w:val="32"/>
        </w:rPr>
        <w:t xml:space="preserve">  2020</w:t>
      </w:r>
      <w:r>
        <w:rPr>
          <w:rFonts w:hint="eastAsia"/>
          <w:b/>
          <w:sz w:val="32"/>
          <w:szCs w:val="32"/>
        </w:rPr>
        <w:t>年度厦门市建设科技成果简表</w:t>
      </w:r>
      <w:r>
        <w:rPr>
          <w:rFonts w:hint="eastAsia"/>
          <w:b/>
          <w:sz w:val="30"/>
          <w:szCs w:val="30"/>
        </w:rPr>
        <w:t xml:space="preserve"> </w:t>
      </w:r>
      <w:r>
        <w:rPr>
          <w:rFonts w:hint="eastAsia"/>
          <w:sz w:val="30"/>
          <w:szCs w:val="30"/>
        </w:rPr>
        <w:t xml:space="preserve">  </w:t>
      </w:r>
      <w:r>
        <w:rPr>
          <w:rFonts w:hint="eastAsia"/>
          <w:szCs w:val="21"/>
        </w:rPr>
        <w:t>编号</w:t>
      </w:r>
      <w:r w:rsidRPr="002D54E8">
        <w:rPr>
          <w:rFonts w:hint="eastAsia"/>
          <w:szCs w:val="21"/>
          <w:u w:val="single"/>
        </w:rPr>
        <w:t>：</w:t>
      </w:r>
      <w:r>
        <w:rPr>
          <w:rFonts w:hint="eastAsia"/>
          <w:szCs w:val="21"/>
          <w:u w:val="single"/>
        </w:rPr>
        <w:t xml:space="preserve"> </w:t>
      </w:r>
      <w:r w:rsidRPr="002D54E8">
        <w:rPr>
          <w:rFonts w:hint="eastAsia"/>
          <w:szCs w:val="21"/>
          <w:u w:val="single"/>
        </w:rPr>
        <w:t>XJK2018-1-11</w:t>
      </w:r>
      <w:r>
        <w:rPr>
          <w:rFonts w:hint="eastAsia"/>
          <w:szCs w:val="21"/>
          <w:u w:val="single"/>
        </w:rPr>
        <w:t xml:space="preserve">  </w:t>
      </w:r>
    </w:p>
    <w:tbl>
      <w:tblPr>
        <w:tblW w:w="93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8"/>
        <w:gridCol w:w="7560"/>
      </w:tblGrid>
      <w:tr w:rsidR="00540231" w:rsidTr="004C44C9">
        <w:trPr>
          <w:trHeight w:val="595"/>
          <w:jc w:val="center"/>
        </w:trPr>
        <w:tc>
          <w:tcPr>
            <w:tcW w:w="9338" w:type="dxa"/>
            <w:gridSpan w:val="2"/>
            <w:tcBorders>
              <w:top w:val="single" w:sz="12" w:space="0" w:color="auto"/>
              <w:left w:val="single" w:sz="12" w:space="0" w:color="auto"/>
              <w:bottom w:val="single" w:sz="12" w:space="0" w:color="auto"/>
              <w:right w:val="single" w:sz="12" w:space="0" w:color="auto"/>
            </w:tcBorders>
            <w:vAlign w:val="center"/>
          </w:tcPr>
          <w:p w:rsidR="00540231" w:rsidRDefault="00540231" w:rsidP="004C44C9">
            <w:pPr>
              <w:rPr>
                <w:rFonts w:ascii="宋体" w:hAnsi="宋体"/>
                <w:b/>
                <w:sz w:val="24"/>
              </w:rPr>
            </w:pPr>
            <w:r>
              <w:rPr>
                <w:rFonts w:ascii="宋体" w:hAnsi="宋体" w:hint="eastAsia"/>
                <w:b/>
                <w:sz w:val="24"/>
              </w:rPr>
              <w:t>一、基本情况</w:t>
            </w:r>
          </w:p>
        </w:tc>
      </w:tr>
      <w:tr w:rsidR="00540231" w:rsidTr="004C44C9">
        <w:trPr>
          <w:trHeight w:val="510"/>
          <w:jc w:val="center"/>
        </w:trPr>
        <w:tc>
          <w:tcPr>
            <w:tcW w:w="1778" w:type="dxa"/>
            <w:tcBorders>
              <w:top w:val="single" w:sz="12" w:space="0" w:color="auto"/>
              <w:left w:val="single" w:sz="12" w:space="0" w:color="auto"/>
              <w:bottom w:val="single" w:sz="2" w:space="0" w:color="auto"/>
              <w:right w:val="single" w:sz="2" w:space="0" w:color="auto"/>
            </w:tcBorders>
            <w:vAlign w:val="center"/>
          </w:tcPr>
          <w:p w:rsidR="00540231" w:rsidRDefault="00540231" w:rsidP="004C44C9">
            <w:pPr>
              <w:jc w:val="center"/>
              <w:rPr>
                <w:rFonts w:ascii="宋体" w:hAnsi="宋体"/>
                <w:sz w:val="24"/>
              </w:rPr>
            </w:pPr>
            <w:r>
              <w:rPr>
                <w:rFonts w:ascii="宋体" w:hAnsi="宋体" w:hint="eastAsia"/>
                <w:sz w:val="24"/>
              </w:rPr>
              <w:t>项目名称</w:t>
            </w:r>
          </w:p>
        </w:tc>
        <w:tc>
          <w:tcPr>
            <w:tcW w:w="7560" w:type="dxa"/>
            <w:tcBorders>
              <w:top w:val="single" w:sz="12" w:space="0" w:color="auto"/>
              <w:left w:val="single" w:sz="2" w:space="0" w:color="auto"/>
              <w:bottom w:val="single" w:sz="2" w:space="0" w:color="auto"/>
              <w:right w:val="single" w:sz="12" w:space="0" w:color="auto"/>
            </w:tcBorders>
            <w:vAlign w:val="center"/>
          </w:tcPr>
          <w:p w:rsidR="00540231" w:rsidRDefault="00540231" w:rsidP="00906DD0">
            <w:pPr>
              <w:jc w:val="center"/>
              <w:rPr>
                <w:rFonts w:ascii="宋体" w:hAnsi="宋体"/>
                <w:sz w:val="24"/>
              </w:rPr>
            </w:pPr>
            <w:r>
              <w:rPr>
                <w:rFonts w:ascii="宋体" w:hAnsi="宋体" w:hint="eastAsia"/>
                <w:sz w:val="24"/>
              </w:rPr>
              <w:t>厦门市建筑与小区海绵城市关键技术研究及应用示范</w:t>
            </w:r>
          </w:p>
        </w:tc>
      </w:tr>
      <w:tr w:rsidR="00540231" w:rsidTr="004C44C9">
        <w:trPr>
          <w:trHeight w:val="510"/>
          <w:jc w:val="center"/>
        </w:trPr>
        <w:tc>
          <w:tcPr>
            <w:tcW w:w="1778" w:type="dxa"/>
            <w:tcBorders>
              <w:top w:val="single" w:sz="2" w:space="0" w:color="auto"/>
              <w:left w:val="single" w:sz="12" w:space="0" w:color="auto"/>
              <w:bottom w:val="single" w:sz="2" w:space="0" w:color="auto"/>
              <w:right w:val="single" w:sz="2" w:space="0" w:color="auto"/>
            </w:tcBorders>
            <w:vAlign w:val="center"/>
          </w:tcPr>
          <w:p w:rsidR="00540231" w:rsidRDefault="00540231" w:rsidP="004C44C9">
            <w:pPr>
              <w:jc w:val="center"/>
              <w:rPr>
                <w:rFonts w:ascii="宋体" w:hAnsi="宋体"/>
                <w:sz w:val="24"/>
              </w:rPr>
            </w:pPr>
            <w:r>
              <w:rPr>
                <w:rFonts w:ascii="宋体" w:hAnsi="宋体" w:hint="eastAsia"/>
                <w:sz w:val="24"/>
              </w:rPr>
              <w:t>承担单位</w:t>
            </w:r>
          </w:p>
        </w:tc>
        <w:tc>
          <w:tcPr>
            <w:tcW w:w="7560" w:type="dxa"/>
            <w:tcBorders>
              <w:top w:val="single" w:sz="2" w:space="0" w:color="auto"/>
              <w:left w:val="single" w:sz="2" w:space="0" w:color="auto"/>
              <w:bottom w:val="single" w:sz="2" w:space="0" w:color="auto"/>
              <w:right w:val="single" w:sz="12" w:space="0" w:color="auto"/>
            </w:tcBorders>
            <w:vAlign w:val="center"/>
          </w:tcPr>
          <w:p w:rsidR="00540231" w:rsidRDefault="00540231" w:rsidP="00906DD0">
            <w:pPr>
              <w:jc w:val="center"/>
              <w:rPr>
                <w:rFonts w:ascii="宋体" w:hAnsi="宋体"/>
                <w:sz w:val="24"/>
              </w:rPr>
            </w:pPr>
            <w:r>
              <w:rPr>
                <w:rFonts w:ascii="宋体" w:hAnsi="宋体" w:hint="eastAsia"/>
                <w:sz w:val="24"/>
              </w:rPr>
              <w:t>福建省建筑科学研究院有限责任公司/厦门市城市规划设计研究院/厦门市建筑节能管理中心/厦门城建生态环境有限公司</w:t>
            </w:r>
          </w:p>
        </w:tc>
      </w:tr>
      <w:tr w:rsidR="00540231" w:rsidTr="004C44C9">
        <w:trPr>
          <w:trHeight w:val="510"/>
          <w:jc w:val="center"/>
        </w:trPr>
        <w:tc>
          <w:tcPr>
            <w:tcW w:w="1778" w:type="dxa"/>
            <w:tcBorders>
              <w:top w:val="single" w:sz="2" w:space="0" w:color="auto"/>
              <w:left w:val="single" w:sz="12" w:space="0" w:color="auto"/>
              <w:bottom w:val="single" w:sz="2" w:space="0" w:color="auto"/>
              <w:right w:val="single" w:sz="2" w:space="0" w:color="auto"/>
            </w:tcBorders>
            <w:vAlign w:val="center"/>
          </w:tcPr>
          <w:p w:rsidR="00540231" w:rsidRDefault="00540231" w:rsidP="004C44C9">
            <w:pPr>
              <w:jc w:val="center"/>
              <w:rPr>
                <w:rFonts w:ascii="宋体" w:hAnsi="宋体"/>
                <w:sz w:val="24"/>
              </w:rPr>
            </w:pPr>
            <w:r>
              <w:rPr>
                <w:rFonts w:ascii="宋体" w:hAnsi="宋体" w:hint="eastAsia"/>
                <w:sz w:val="24"/>
              </w:rPr>
              <w:t>验收时间</w:t>
            </w:r>
          </w:p>
        </w:tc>
        <w:tc>
          <w:tcPr>
            <w:tcW w:w="7560" w:type="dxa"/>
            <w:tcBorders>
              <w:top w:val="single" w:sz="2" w:space="0" w:color="auto"/>
              <w:left w:val="single" w:sz="2" w:space="0" w:color="auto"/>
              <w:bottom w:val="single" w:sz="2" w:space="0" w:color="auto"/>
              <w:right w:val="single" w:sz="12" w:space="0" w:color="auto"/>
            </w:tcBorders>
            <w:vAlign w:val="center"/>
          </w:tcPr>
          <w:p w:rsidR="00540231" w:rsidRDefault="00540231" w:rsidP="00906DD0">
            <w:pPr>
              <w:jc w:val="center"/>
              <w:rPr>
                <w:rFonts w:ascii="宋体" w:hAnsi="宋体"/>
                <w:sz w:val="24"/>
              </w:rPr>
            </w:pPr>
            <w:r w:rsidRPr="00C90D46">
              <w:rPr>
                <w:rFonts w:ascii="宋体" w:hAnsi="宋体" w:hint="eastAsia"/>
                <w:sz w:val="24"/>
              </w:rPr>
              <w:t>2020年7月16 日</w:t>
            </w:r>
          </w:p>
        </w:tc>
      </w:tr>
      <w:tr w:rsidR="00540231" w:rsidTr="004C44C9">
        <w:trPr>
          <w:trHeight w:val="315"/>
          <w:jc w:val="center"/>
        </w:trPr>
        <w:tc>
          <w:tcPr>
            <w:tcW w:w="9338" w:type="dxa"/>
            <w:gridSpan w:val="2"/>
            <w:tcBorders>
              <w:top w:val="single" w:sz="12" w:space="0" w:color="auto"/>
              <w:left w:val="single" w:sz="12" w:space="0" w:color="auto"/>
              <w:bottom w:val="single" w:sz="12" w:space="0" w:color="auto"/>
              <w:right w:val="single" w:sz="12" w:space="0" w:color="auto"/>
            </w:tcBorders>
            <w:vAlign w:val="center"/>
          </w:tcPr>
          <w:p w:rsidR="00540231" w:rsidRDefault="00540231" w:rsidP="004C44C9">
            <w:pPr>
              <w:spacing w:beforeLines="25" w:before="78" w:afterLines="25" w:after="78"/>
              <w:rPr>
                <w:rFonts w:ascii="宋体" w:hAnsi="宋体"/>
                <w:b/>
                <w:sz w:val="24"/>
              </w:rPr>
            </w:pPr>
            <w:r>
              <w:rPr>
                <w:rFonts w:ascii="宋体" w:hAnsi="宋体" w:hint="eastAsia"/>
                <w:b/>
                <w:sz w:val="24"/>
              </w:rPr>
              <w:t>二、研究背景简介</w:t>
            </w:r>
          </w:p>
        </w:tc>
      </w:tr>
      <w:tr w:rsidR="00540231" w:rsidTr="004C44C9">
        <w:trPr>
          <w:trHeight w:val="1316"/>
          <w:jc w:val="center"/>
        </w:trPr>
        <w:tc>
          <w:tcPr>
            <w:tcW w:w="9338" w:type="dxa"/>
            <w:gridSpan w:val="2"/>
            <w:tcBorders>
              <w:top w:val="single" w:sz="12" w:space="0" w:color="auto"/>
              <w:left w:val="single" w:sz="12" w:space="0" w:color="auto"/>
              <w:bottom w:val="single" w:sz="12" w:space="0" w:color="auto"/>
              <w:right w:val="single" w:sz="12" w:space="0" w:color="auto"/>
            </w:tcBorders>
            <w:vAlign w:val="center"/>
          </w:tcPr>
          <w:p w:rsidR="00540231" w:rsidRDefault="00540231" w:rsidP="002D54E8">
            <w:pPr>
              <w:spacing w:line="312" w:lineRule="auto"/>
              <w:ind w:firstLineChars="200" w:firstLine="480"/>
              <w:rPr>
                <w:rFonts w:ascii="宋体" w:hAnsi="宋体"/>
                <w:b/>
                <w:sz w:val="24"/>
              </w:rPr>
            </w:pPr>
            <w:r w:rsidRPr="00540231">
              <w:rPr>
                <w:rFonts w:ascii="宋体" w:hAnsi="宋体" w:hint="eastAsia"/>
                <w:sz w:val="24"/>
              </w:rPr>
              <w:t>2015年4月初，厦门成功入选全国首批海绵城市建设试点后，厦门市将海</w:t>
            </w:r>
            <w:proofErr w:type="gramStart"/>
            <w:r w:rsidRPr="00540231">
              <w:rPr>
                <w:rFonts w:ascii="宋体" w:hAnsi="宋体" w:hint="eastAsia"/>
                <w:sz w:val="24"/>
              </w:rPr>
              <w:t>沧</w:t>
            </w:r>
            <w:proofErr w:type="gramEnd"/>
            <w:r w:rsidRPr="00540231">
              <w:rPr>
                <w:rFonts w:ascii="宋体" w:hAnsi="宋体" w:hint="eastAsia"/>
                <w:sz w:val="24"/>
              </w:rPr>
              <w:t>马銮湾片区、</w:t>
            </w:r>
            <w:proofErr w:type="gramStart"/>
            <w:r w:rsidRPr="00540231">
              <w:rPr>
                <w:rFonts w:ascii="宋体" w:hAnsi="宋体" w:hint="eastAsia"/>
                <w:sz w:val="24"/>
              </w:rPr>
              <w:t>翔安南部</w:t>
            </w:r>
            <w:proofErr w:type="gramEnd"/>
            <w:r w:rsidRPr="00540231">
              <w:rPr>
                <w:rFonts w:ascii="宋体" w:hAnsi="宋体" w:hint="eastAsia"/>
                <w:sz w:val="24"/>
              </w:rPr>
              <w:t>新城片区作为海绵城市建设试点区域，总计35.4平方公里，其中有多个项目已经完成海绵城市专项改造。同时自2016年起，厦门地区发布了多部指导性技术文件，用于海绵城市设计、施工与验收、运营维护管理的技术指导。虽然厦门的海绵城市建设得到了快速发展，但也暴露出建设过程中的一些问题，如缺乏因地制宜、缺乏项目分类、缺乏技术指导等，从设计层面上缺乏对海绵城市建设的系统考虑，从施工及后期运行维护层面上缺乏较为有效的指导和依据，亟需进行系统性梳理归纳，以更好地指导后续海绵城市建设活动。</w:t>
            </w:r>
          </w:p>
        </w:tc>
      </w:tr>
      <w:tr w:rsidR="00540231" w:rsidTr="004C44C9">
        <w:trPr>
          <w:trHeight w:val="510"/>
          <w:jc w:val="center"/>
        </w:trPr>
        <w:tc>
          <w:tcPr>
            <w:tcW w:w="9338" w:type="dxa"/>
            <w:gridSpan w:val="2"/>
            <w:tcBorders>
              <w:top w:val="single" w:sz="12" w:space="0" w:color="auto"/>
              <w:left w:val="single" w:sz="12" w:space="0" w:color="auto"/>
              <w:right w:val="single" w:sz="12" w:space="0" w:color="auto"/>
            </w:tcBorders>
            <w:vAlign w:val="center"/>
          </w:tcPr>
          <w:p w:rsidR="00540231" w:rsidRDefault="00540231" w:rsidP="004C44C9">
            <w:pPr>
              <w:spacing w:beforeLines="25" w:before="78" w:afterLines="25" w:after="78"/>
              <w:rPr>
                <w:rFonts w:ascii="宋体" w:hAnsi="宋体"/>
                <w:b/>
                <w:sz w:val="24"/>
              </w:rPr>
            </w:pPr>
            <w:r>
              <w:rPr>
                <w:rFonts w:ascii="宋体" w:hAnsi="宋体" w:hint="eastAsia"/>
                <w:b/>
                <w:sz w:val="24"/>
              </w:rPr>
              <w:t>三、研究内容</w:t>
            </w:r>
            <w:r>
              <w:rPr>
                <w:rFonts w:ascii="宋体" w:hAnsi="宋体" w:hint="eastAsia"/>
                <w:sz w:val="24"/>
              </w:rPr>
              <w:t>（拟解决的问题）</w:t>
            </w:r>
          </w:p>
        </w:tc>
      </w:tr>
      <w:tr w:rsidR="00540231" w:rsidTr="004C44C9">
        <w:trPr>
          <w:trHeight w:val="1050"/>
          <w:jc w:val="center"/>
        </w:trPr>
        <w:tc>
          <w:tcPr>
            <w:tcW w:w="9338" w:type="dxa"/>
            <w:gridSpan w:val="2"/>
            <w:tcBorders>
              <w:top w:val="single" w:sz="12" w:space="0" w:color="auto"/>
              <w:left w:val="single" w:sz="12" w:space="0" w:color="auto"/>
              <w:bottom w:val="single" w:sz="12" w:space="0" w:color="auto"/>
              <w:right w:val="single" w:sz="12" w:space="0" w:color="auto"/>
            </w:tcBorders>
            <w:vAlign w:val="center"/>
          </w:tcPr>
          <w:p w:rsidR="00540231" w:rsidRPr="00540231" w:rsidRDefault="00540231" w:rsidP="002D54E8">
            <w:pPr>
              <w:spacing w:line="312" w:lineRule="auto"/>
              <w:ind w:firstLineChars="200" w:firstLine="480"/>
              <w:rPr>
                <w:rFonts w:ascii="宋体" w:hAnsi="宋体"/>
                <w:sz w:val="24"/>
              </w:rPr>
            </w:pPr>
            <w:r w:rsidRPr="00540231">
              <w:rPr>
                <w:rFonts w:ascii="宋体" w:hAnsi="宋体" w:hint="eastAsia"/>
                <w:sz w:val="24"/>
              </w:rPr>
              <w:t>结合国内外海绵城市相关研究成果和厦门地区气候、地质等条件及海绵城市的建设背景与现状，通过对海绵城市各项关键技术的研究，形成以绿色措施为主、产品化设施为辅，</w:t>
            </w:r>
            <w:proofErr w:type="gramStart"/>
            <w:r w:rsidRPr="00540231">
              <w:rPr>
                <w:rFonts w:ascii="宋体" w:hAnsi="宋体" w:hint="eastAsia"/>
                <w:sz w:val="24"/>
              </w:rPr>
              <w:t>雨水断接技术</w:t>
            </w:r>
            <w:proofErr w:type="gramEnd"/>
            <w:r w:rsidRPr="00540231">
              <w:rPr>
                <w:rFonts w:ascii="宋体" w:hAnsi="宋体" w:hint="eastAsia"/>
                <w:sz w:val="24"/>
              </w:rPr>
              <w:t>为核心，软件模拟技术为支撑的适宜厦门地区建筑与小区项目海绵城市关键技术集成体系。选取厦门地区住宅与小区、学校、工业类建筑的典型项目，结合实际项目的技术应用，从设计、施工、运营管理等各阶段进行海绵城市技术适宜性分析。通过研究具体项目中采用的海绵城市技术，并与未使用该技术的同类项目对比，分析各项技术对项目的改善。总结各项关键技术在工程实践中的常见问题，从而继续优化单项技术、提高总体技术集成体系的合理性和经济性。通过理论与实际经验相结合的方式，总结出适宜厦门地区建筑与小区的海绵城市技术措施，编制厦门市建筑与小区海绵城市关键技术研究及应用示范研究报告，对厦门地区的海绵城市设计起到良好的指导作用。</w:t>
            </w:r>
          </w:p>
        </w:tc>
      </w:tr>
      <w:tr w:rsidR="00540231" w:rsidTr="004C44C9">
        <w:trPr>
          <w:trHeight w:val="585"/>
          <w:jc w:val="center"/>
        </w:trPr>
        <w:tc>
          <w:tcPr>
            <w:tcW w:w="9338" w:type="dxa"/>
            <w:gridSpan w:val="2"/>
            <w:tcBorders>
              <w:top w:val="single" w:sz="12" w:space="0" w:color="auto"/>
              <w:left w:val="single" w:sz="12" w:space="0" w:color="auto"/>
              <w:bottom w:val="single" w:sz="12" w:space="0" w:color="auto"/>
              <w:right w:val="single" w:sz="12" w:space="0" w:color="auto"/>
            </w:tcBorders>
            <w:vAlign w:val="center"/>
          </w:tcPr>
          <w:p w:rsidR="00540231" w:rsidRDefault="00540231" w:rsidP="004C44C9">
            <w:pPr>
              <w:spacing w:beforeLines="25" w:before="78" w:afterLines="25" w:after="78"/>
              <w:rPr>
                <w:rFonts w:ascii="宋体" w:hAnsi="宋体"/>
                <w:b/>
                <w:sz w:val="24"/>
              </w:rPr>
            </w:pPr>
            <w:r>
              <w:rPr>
                <w:rFonts w:ascii="宋体" w:hAnsi="宋体" w:hint="eastAsia"/>
                <w:b/>
                <w:sz w:val="24"/>
              </w:rPr>
              <w:t>四、研究结论</w:t>
            </w:r>
            <w:r>
              <w:rPr>
                <w:rFonts w:ascii="宋体" w:hAnsi="宋体" w:hint="eastAsia"/>
                <w:sz w:val="24"/>
              </w:rPr>
              <w:t>（课题已解决的问题或得到的结论）</w:t>
            </w:r>
          </w:p>
        </w:tc>
      </w:tr>
      <w:tr w:rsidR="00540231" w:rsidTr="004C44C9">
        <w:trPr>
          <w:trHeight w:val="585"/>
          <w:jc w:val="center"/>
        </w:trPr>
        <w:tc>
          <w:tcPr>
            <w:tcW w:w="9338" w:type="dxa"/>
            <w:gridSpan w:val="2"/>
            <w:tcBorders>
              <w:top w:val="single" w:sz="12" w:space="0" w:color="auto"/>
              <w:left w:val="single" w:sz="12" w:space="0" w:color="auto"/>
              <w:bottom w:val="single" w:sz="12" w:space="0" w:color="auto"/>
              <w:right w:val="single" w:sz="12" w:space="0" w:color="auto"/>
            </w:tcBorders>
            <w:vAlign w:val="center"/>
          </w:tcPr>
          <w:p w:rsidR="00540231" w:rsidRPr="00540231" w:rsidRDefault="00540231" w:rsidP="002D54E8">
            <w:pPr>
              <w:spacing w:line="312" w:lineRule="auto"/>
              <w:ind w:firstLineChars="200" w:firstLine="480"/>
              <w:rPr>
                <w:rFonts w:ascii="宋体" w:hAnsi="宋体"/>
                <w:sz w:val="24"/>
              </w:rPr>
            </w:pPr>
            <w:r w:rsidRPr="00540231">
              <w:rPr>
                <w:rFonts w:ascii="宋体" w:hAnsi="宋体" w:hint="eastAsia"/>
                <w:sz w:val="24"/>
              </w:rPr>
              <w:t>厦门市建筑与小区海绵城市关键技术体系：</w:t>
            </w:r>
            <w:bookmarkStart w:id="0" w:name="_Toc14625"/>
            <w:r w:rsidRPr="00540231">
              <w:rPr>
                <w:rFonts w:ascii="宋体" w:hAnsi="宋体" w:hint="eastAsia"/>
                <w:sz w:val="24"/>
              </w:rPr>
              <w:t>根据对径流的不同处理功能，本项目将建筑与小区中的海绵城市关键技术大致分为渗透设施、存储和回用设施、调节设施、转输设施、截污净化设施、</w:t>
            </w:r>
            <w:proofErr w:type="gramStart"/>
            <w:r w:rsidRPr="00540231">
              <w:rPr>
                <w:rFonts w:ascii="宋体" w:hAnsi="宋体" w:hint="eastAsia"/>
                <w:sz w:val="24"/>
              </w:rPr>
              <w:t>雨水断接技术</w:t>
            </w:r>
            <w:proofErr w:type="gramEnd"/>
            <w:r w:rsidRPr="00540231">
              <w:rPr>
                <w:rFonts w:ascii="宋体" w:hAnsi="宋体" w:hint="eastAsia"/>
                <w:sz w:val="24"/>
              </w:rPr>
              <w:t>、软件模拟技术。其中，前五类关键技术涉及具体的海绵城市技术措施构造，是海绵城市系统构建的骨架；</w:t>
            </w:r>
            <w:proofErr w:type="gramStart"/>
            <w:r w:rsidRPr="00540231">
              <w:rPr>
                <w:rFonts w:ascii="宋体" w:hAnsi="宋体" w:hint="eastAsia"/>
                <w:sz w:val="24"/>
              </w:rPr>
              <w:t>雨水断接技术</w:t>
            </w:r>
            <w:proofErr w:type="gramEnd"/>
            <w:r w:rsidRPr="00540231">
              <w:rPr>
                <w:rFonts w:ascii="宋体" w:hAnsi="宋体" w:hint="eastAsia"/>
                <w:sz w:val="24"/>
              </w:rPr>
              <w:t>是海绵城市径</w:t>
            </w:r>
            <w:r w:rsidRPr="00540231">
              <w:rPr>
                <w:rFonts w:ascii="宋体" w:hAnsi="宋体" w:hint="eastAsia"/>
                <w:sz w:val="24"/>
              </w:rPr>
              <w:lastRenderedPageBreak/>
              <w:t>流组织的核心，也是海绵城市措施能够有效发挥其功能的重要保证；软件模拟技术则是海绵城市系统设计的重要支撑和依据。这七类关键技术的相互关联和作用构成了建筑与小区海绵城市关键技术集成体系。</w:t>
            </w:r>
          </w:p>
          <w:bookmarkEnd w:id="0"/>
          <w:p w:rsidR="00540231" w:rsidRPr="00540231" w:rsidRDefault="00540231" w:rsidP="002D54E8">
            <w:pPr>
              <w:spacing w:line="312" w:lineRule="auto"/>
              <w:ind w:firstLineChars="200" w:firstLine="480"/>
              <w:rPr>
                <w:rFonts w:ascii="宋体" w:hAnsi="宋体"/>
                <w:sz w:val="24"/>
              </w:rPr>
            </w:pPr>
            <w:r w:rsidRPr="00540231">
              <w:rPr>
                <w:rFonts w:ascii="宋体" w:hAnsi="宋体" w:hint="eastAsia"/>
                <w:sz w:val="24"/>
              </w:rPr>
              <w:t>海绵城市技术措施适用性总结：本项目根据实际设计及施工情况，对建筑与小区海绵城市建设中可能设置的各类渗透设施、存储和回用设施、调节设施、转输设施及截污净化设施适用性进行总结分析，同时根据项目类型进一步归纳其适用设施。</w:t>
            </w:r>
          </w:p>
          <w:p w:rsidR="00540231" w:rsidRPr="00540231" w:rsidRDefault="00540231" w:rsidP="002D54E8">
            <w:pPr>
              <w:spacing w:line="312" w:lineRule="auto"/>
              <w:ind w:firstLineChars="200" w:firstLine="480"/>
              <w:rPr>
                <w:rFonts w:ascii="宋体" w:hAnsi="宋体"/>
                <w:sz w:val="24"/>
              </w:rPr>
            </w:pPr>
            <w:bookmarkStart w:id="1" w:name="_Toc11430"/>
            <w:r w:rsidRPr="00540231">
              <w:rPr>
                <w:rFonts w:ascii="宋体" w:hAnsi="宋体" w:hint="eastAsia"/>
                <w:sz w:val="24"/>
              </w:rPr>
              <w:t>3.</w:t>
            </w:r>
            <w:bookmarkEnd w:id="1"/>
            <w:r w:rsidRPr="00540231">
              <w:rPr>
                <w:rFonts w:ascii="宋体" w:hAnsi="宋体" w:hint="eastAsia"/>
                <w:sz w:val="24"/>
              </w:rPr>
              <w:t>海绵</w:t>
            </w:r>
            <w:proofErr w:type="gramStart"/>
            <w:r w:rsidRPr="00540231">
              <w:rPr>
                <w:rFonts w:ascii="宋体" w:hAnsi="宋体" w:hint="eastAsia"/>
                <w:sz w:val="24"/>
              </w:rPr>
              <w:t>城市断接技术</w:t>
            </w:r>
            <w:proofErr w:type="gramEnd"/>
            <w:r w:rsidRPr="00540231">
              <w:rPr>
                <w:rFonts w:ascii="宋体" w:hAnsi="宋体" w:hint="eastAsia"/>
                <w:sz w:val="24"/>
              </w:rPr>
              <w:t>示意图汇总表：本项目对住宅小区、学校、工厂等各类建筑与小区项目中可能出现的各</w:t>
            </w:r>
            <w:proofErr w:type="gramStart"/>
            <w:r w:rsidRPr="00540231">
              <w:rPr>
                <w:rFonts w:ascii="宋体" w:hAnsi="宋体" w:hint="eastAsia"/>
                <w:sz w:val="24"/>
              </w:rPr>
              <w:t>类断接形式</w:t>
            </w:r>
            <w:proofErr w:type="gramEnd"/>
            <w:r w:rsidRPr="00540231">
              <w:rPr>
                <w:rFonts w:ascii="宋体" w:hAnsi="宋体" w:hint="eastAsia"/>
                <w:sz w:val="24"/>
              </w:rPr>
              <w:t>进行了全面的总结，制成海绵</w:t>
            </w:r>
            <w:proofErr w:type="gramStart"/>
            <w:r w:rsidRPr="00540231">
              <w:rPr>
                <w:rFonts w:ascii="宋体" w:hAnsi="宋体" w:hint="eastAsia"/>
                <w:sz w:val="24"/>
              </w:rPr>
              <w:t>城市断接技术</w:t>
            </w:r>
            <w:proofErr w:type="gramEnd"/>
            <w:r w:rsidRPr="00540231">
              <w:rPr>
                <w:rFonts w:ascii="宋体" w:hAnsi="宋体" w:hint="eastAsia"/>
                <w:sz w:val="24"/>
              </w:rPr>
              <w:t>示意图汇总表，可供相关项目参考使用。</w:t>
            </w:r>
          </w:p>
          <w:p w:rsidR="00540231" w:rsidRPr="00540231" w:rsidRDefault="00540231" w:rsidP="002D54E8">
            <w:pPr>
              <w:spacing w:line="312" w:lineRule="auto"/>
              <w:ind w:firstLineChars="200" w:firstLine="480"/>
              <w:rPr>
                <w:rFonts w:ascii="宋体" w:hAnsi="宋体"/>
                <w:sz w:val="24"/>
              </w:rPr>
            </w:pPr>
            <w:bookmarkStart w:id="2" w:name="_Toc30537"/>
            <w:r w:rsidRPr="00540231">
              <w:rPr>
                <w:rFonts w:ascii="宋体" w:hAnsi="宋体" w:hint="eastAsia"/>
                <w:sz w:val="24"/>
              </w:rPr>
              <w:t>4.</w:t>
            </w:r>
            <w:bookmarkEnd w:id="2"/>
            <w:r w:rsidRPr="00540231">
              <w:rPr>
                <w:rFonts w:ascii="宋体" w:hAnsi="宋体" w:hint="eastAsia"/>
                <w:sz w:val="24"/>
              </w:rPr>
              <w:t>住宅小区类项目海绵城市关键技术应用示范：住宅小区类项目特点主要包括满铺地下室、采用雨污分流系统、生态景观要求高、配套底层商业圈。住宅小区的海绵城市建设条件一般较好，应首先尽量利用场地内的绿化进行布置海绵设施，对条件不满足的项目采用一定灰色设施补充调蓄，同时注重与景观效果的结合。</w:t>
            </w:r>
          </w:p>
          <w:p w:rsidR="00540231" w:rsidRPr="00540231" w:rsidRDefault="00540231" w:rsidP="002D54E8">
            <w:pPr>
              <w:spacing w:line="312" w:lineRule="auto"/>
              <w:ind w:firstLineChars="200" w:firstLine="480"/>
              <w:rPr>
                <w:rFonts w:ascii="宋体" w:hAnsi="宋体"/>
                <w:sz w:val="24"/>
              </w:rPr>
            </w:pPr>
            <w:bookmarkStart w:id="3" w:name="_Toc14529"/>
            <w:r w:rsidRPr="00540231">
              <w:rPr>
                <w:rFonts w:ascii="宋体" w:hAnsi="宋体" w:hint="eastAsia"/>
                <w:sz w:val="24"/>
              </w:rPr>
              <w:t>5.</w:t>
            </w:r>
            <w:bookmarkEnd w:id="3"/>
            <w:r w:rsidRPr="00540231">
              <w:rPr>
                <w:rFonts w:ascii="宋体" w:hAnsi="宋体" w:hint="eastAsia"/>
                <w:sz w:val="24"/>
              </w:rPr>
              <w:t>学校类项目海绵城市关键技术应用示范:学校类项目的整体布局较为紧凑，功能分区明晰；单体建筑高度一般不高，室外功能空间较为固定，常常存在大面积的功能性硬地。学校类项目的海绵城市建设应以安全为重，不应影响学校的正常使用，对大面积的硬质场地径流可以采用一些蓄水设施进行调蓄，尽量采用丰富的海绵措施，通过加设一些宣传展板或标识，可以在校园内起到良好的宣传推广效果。</w:t>
            </w:r>
          </w:p>
          <w:p w:rsidR="00540231" w:rsidRPr="00540231" w:rsidRDefault="00540231" w:rsidP="002D54E8">
            <w:pPr>
              <w:spacing w:line="312" w:lineRule="auto"/>
              <w:ind w:firstLineChars="200" w:firstLine="480"/>
              <w:rPr>
                <w:rFonts w:ascii="宋体" w:hAnsi="宋体"/>
                <w:sz w:val="24"/>
              </w:rPr>
            </w:pPr>
            <w:bookmarkStart w:id="4" w:name="_Toc7523"/>
            <w:r w:rsidRPr="00540231">
              <w:rPr>
                <w:rFonts w:ascii="宋体" w:hAnsi="宋体" w:hint="eastAsia"/>
                <w:sz w:val="24"/>
              </w:rPr>
              <w:t>6.</w:t>
            </w:r>
            <w:bookmarkEnd w:id="4"/>
            <w:r w:rsidRPr="00540231">
              <w:rPr>
                <w:rFonts w:ascii="宋体" w:hAnsi="宋体" w:hint="eastAsia"/>
                <w:sz w:val="24"/>
              </w:rPr>
              <w:t>工厂类项目海绵城市关键技术应用示范:</w:t>
            </w:r>
            <w:bookmarkStart w:id="5" w:name="_Toc3277"/>
            <w:r w:rsidRPr="00540231">
              <w:rPr>
                <w:rFonts w:ascii="宋体" w:hAnsi="宋体" w:hint="eastAsia"/>
                <w:sz w:val="24"/>
              </w:rPr>
              <w:t>工厂类项目整体绿化率较低，建筑屋面占比大，整体布局较为简洁明了，注重实用性；厂房多为高大开敞空间，对建筑外观要求较低；项目对室外景观效果的要求不高；同时在一些项目的生产过程中可能产生各类污染物。工厂项目的海绵城市建设目标达标难度常常较高，需充分利用场地内绿地，尽量合理引导径流，但同时应关注不能影响工厂内的正常运转，必要时可结合一定的雨水回用措施，将收集雨水回用至工厂需求处。</w:t>
            </w:r>
          </w:p>
          <w:p w:rsidR="00540231" w:rsidRPr="00540231" w:rsidRDefault="00540231" w:rsidP="002D54E8">
            <w:pPr>
              <w:spacing w:line="312" w:lineRule="auto"/>
              <w:ind w:firstLineChars="200" w:firstLine="480"/>
              <w:rPr>
                <w:rFonts w:ascii="宋体" w:hAnsi="宋体"/>
                <w:sz w:val="24"/>
              </w:rPr>
            </w:pPr>
            <w:r w:rsidRPr="00540231">
              <w:rPr>
                <w:rFonts w:ascii="宋体" w:hAnsi="宋体" w:hint="eastAsia"/>
                <w:sz w:val="24"/>
              </w:rPr>
              <w:t>7.</w:t>
            </w:r>
            <w:bookmarkEnd w:id="5"/>
            <w:r w:rsidRPr="00540231">
              <w:rPr>
                <w:rFonts w:ascii="宋体" w:hAnsi="宋体" w:hint="eastAsia"/>
                <w:sz w:val="24"/>
              </w:rPr>
              <w:t>软件模拟技术应用示范:通过径流量削减分析可发现，经过合理的海绵城市设计后，项目的出流峰值及总出流量将明显下降，出流的峰值也有所延迟；通过径流污染物去除率分析可知，在软件模拟的条件下，其污染物去除率较手动计算更高；在暴雨重现期校核及内涝点分析过程中，模拟软件可用于查找超负荷管段，排查可能发生内涝的位置和原因；此外，模拟软件还可用于不同设计方案之间的比选和生态滞留设施调蓄效果的分析。</w:t>
            </w:r>
          </w:p>
          <w:p w:rsidR="00540231" w:rsidRPr="00540231" w:rsidRDefault="00540231" w:rsidP="002D54E8">
            <w:pPr>
              <w:spacing w:line="312" w:lineRule="auto"/>
              <w:ind w:firstLineChars="200" w:firstLine="480"/>
              <w:rPr>
                <w:rFonts w:ascii="宋体" w:hAnsi="宋体"/>
                <w:sz w:val="24"/>
              </w:rPr>
            </w:pPr>
            <w:bookmarkStart w:id="6" w:name="_Toc23892"/>
            <w:r w:rsidRPr="00540231">
              <w:rPr>
                <w:rFonts w:ascii="宋体" w:hAnsi="宋体" w:hint="eastAsia"/>
                <w:sz w:val="24"/>
              </w:rPr>
              <w:t>8.</w:t>
            </w:r>
            <w:bookmarkEnd w:id="6"/>
            <w:r w:rsidRPr="00540231">
              <w:rPr>
                <w:rFonts w:ascii="宋体" w:hAnsi="宋体" w:hint="eastAsia"/>
                <w:sz w:val="24"/>
              </w:rPr>
              <w:t>海绵城市常见技术措施质量通病及正确做法:以文字和图片相结合的形式，整理了海绵城市常用措施施工中易出现的质量通病以及相应正确做法，用于指导实际施工人员的现场工作。</w:t>
            </w:r>
          </w:p>
          <w:p w:rsidR="00540231" w:rsidRPr="00540231" w:rsidRDefault="00540231" w:rsidP="002D54E8">
            <w:pPr>
              <w:spacing w:line="312" w:lineRule="auto"/>
              <w:ind w:firstLineChars="200" w:firstLine="480"/>
              <w:rPr>
                <w:rFonts w:ascii="宋体" w:hAnsi="宋体"/>
                <w:sz w:val="24"/>
              </w:rPr>
            </w:pPr>
            <w:r w:rsidRPr="00540231">
              <w:rPr>
                <w:rFonts w:ascii="宋体" w:hAnsi="宋体" w:hint="eastAsia"/>
                <w:sz w:val="24"/>
              </w:rPr>
              <w:t>9.海绵城市示范项目观摩会：在观摩会中对项目中采用的海绵城市措施及相应建设</w:t>
            </w:r>
            <w:r w:rsidRPr="00540231">
              <w:rPr>
                <w:rFonts w:ascii="宋体" w:hAnsi="宋体" w:hint="eastAsia"/>
                <w:sz w:val="24"/>
              </w:rPr>
              <w:lastRenderedPageBreak/>
              <w:t>效果进行现场走访观察，并讨论总结各项目中值得学习借鉴的经验和有待优化提升之处，为后续海绵城市的设计与施工积累宝贵经验。</w:t>
            </w:r>
          </w:p>
        </w:tc>
      </w:tr>
      <w:tr w:rsidR="00540231" w:rsidTr="004C44C9">
        <w:trPr>
          <w:trHeight w:val="585"/>
          <w:jc w:val="center"/>
        </w:trPr>
        <w:tc>
          <w:tcPr>
            <w:tcW w:w="9338" w:type="dxa"/>
            <w:gridSpan w:val="2"/>
            <w:tcBorders>
              <w:top w:val="single" w:sz="12" w:space="0" w:color="auto"/>
              <w:left w:val="single" w:sz="12" w:space="0" w:color="auto"/>
              <w:bottom w:val="single" w:sz="12" w:space="0" w:color="auto"/>
              <w:right w:val="single" w:sz="12" w:space="0" w:color="auto"/>
            </w:tcBorders>
            <w:vAlign w:val="center"/>
          </w:tcPr>
          <w:p w:rsidR="00540231" w:rsidRDefault="00540231" w:rsidP="004C44C9">
            <w:pPr>
              <w:rPr>
                <w:rFonts w:ascii="宋体" w:hAnsi="宋体"/>
                <w:b/>
                <w:sz w:val="24"/>
              </w:rPr>
            </w:pPr>
            <w:r>
              <w:rPr>
                <w:rFonts w:ascii="宋体" w:hAnsi="宋体" w:hint="eastAsia"/>
                <w:b/>
                <w:sz w:val="24"/>
              </w:rPr>
              <w:lastRenderedPageBreak/>
              <w:t>五、经济社会效益</w:t>
            </w:r>
          </w:p>
        </w:tc>
      </w:tr>
      <w:tr w:rsidR="00540231" w:rsidTr="004C44C9">
        <w:trPr>
          <w:trHeight w:val="792"/>
          <w:jc w:val="center"/>
        </w:trPr>
        <w:tc>
          <w:tcPr>
            <w:tcW w:w="9338" w:type="dxa"/>
            <w:gridSpan w:val="2"/>
            <w:tcBorders>
              <w:top w:val="single" w:sz="12" w:space="0" w:color="auto"/>
              <w:left w:val="single" w:sz="12" w:space="0" w:color="auto"/>
              <w:bottom w:val="single" w:sz="12" w:space="0" w:color="auto"/>
              <w:right w:val="single" w:sz="12" w:space="0" w:color="auto"/>
            </w:tcBorders>
            <w:vAlign w:val="center"/>
          </w:tcPr>
          <w:p w:rsidR="00540231" w:rsidRPr="00540231" w:rsidRDefault="00540231" w:rsidP="002D54E8">
            <w:pPr>
              <w:spacing w:line="312" w:lineRule="auto"/>
              <w:ind w:firstLineChars="200" w:firstLine="480"/>
              <w:rPr>
                <w:rFonts w:ascii="宋体" w:hAnsi="宋体"/>
                <w:sz w:val="24"/>
              </w:rPr>
            </w:pPr>
            <w:r w:rsidRPr="00540231">
              <w:rPr>
                <w:rFonts w:ascii="宋体" w:hAnsi="宋体" w:hint="eastAsia"/>
                <w:sz w:val="24"/>
              </w:rPr>
              <w:t>（1）课题研究成果依据相关现有标准规范，按照功能对各类海绵城市关键技术进行全面完善的梳理与总结，在此基础上结合厦门市地区特点，分析各技术的适用性和关键点，可以让业主、设计、施工等各方对所采用的海绵城市技术措施有更深入的理解，更好地指导和引导建筑与小区项目的海绵城市建设。</w:t>
            </w:r>
          </w:p>
          <w:p w:rsidR="00540231" w:rsidRPr="00540231" w:rsidRDefault="00540231" w:rsidP="002D54E8">
            <w:pPr>
              <w:spacing w:line="312" w:lineRule="auto"/>
              <w:ind w:firstLineChars="200" w:firstLine="480"/>
              <w:rPr>
                <w:rFonts w:ascii="宋体" w:hAnsi="宋体"/>
                <w:sz w:val="24"/>
              </w:rPr>
            </w:pPr>
            <w:r w:rsidRPr="00540231">
              <w:rPr>
                <w:rFonts w:ascii="宋体" w:hAnsi="宋体" w:hint="eastAsia"/>
                <w:sz w:val="24"/>
              </w:rPr>
              <w:t>（2）通过对住宅小区类、学校类、工厂类项目的海绵城市关键技术应用的分析，归纳出不同类型项目所适用的海绵城市关键技术，可用于指导同类型项目的海绵城市建设，起到良好的示范作用。</w:t>
            </w:r>
          </w:p>
          <w:p w:rsidR="00540231" w:rsidRPr="00540231" w:rsidRDefault="00540231" w:rsidP="002D54E8">
            <w:pPr>
              <w:spacing w:line="312" w:lineRule="auto"/>
              <w:ind w:firstLineChars="200" w:firstLine="480"/>
              <w:rPr>
                <w:rFonts w:ascii="宋体" w:hAnsi="宋体"/>
                <w:sz w:val="24"/>
              </w:rPr>
            </w:pPr>
            <w:r w:rsidRPr="00540231">
              <w:rPr>
                <w:rFonts w:ascii="宋体" w:hAnsi="宋体" w:hint="eastAsia"/>
                <w:sz w:val="24"/>
              </w:rPr>
              <w:t>（3）课题研究成果能够更好地提升厦门市建筑与小区项目的海绵城市建设水平与效果，优化项目内的径流组织路线，从源头上削减和延缓峰值流量，减轻市政排水管网压力，改善水环境，</w:t>
            </w:r>
            <w:proofErr w:type="gramStart"/>
            <w:r w:rsidRPr="00540231">
              <w:rPr>
                <w:rFonts w:ascii="宋体" w:hAnsi="宋体" w:hint="eastAsia"/>
                <w:sz w:val="24"/>
              </w:rPr>
              <w:t>保障水</w:t>
            </w:r>
            <w:proofErr w:type="gramEnd"/>
            <w:r w:rsidRPr="00540231">
              <w:rPr>
                <w:rFonts w:ascii="宋体" w:hAnsi="宋体" w:hint="eastAsia"/>
                <w:sz w:val="24"/>
              </w:rPr>
              <w:t>安全。</w:t>
            </w:r>
          </w:p>
          <w:p w:rsidR="00540231" w:rsidRPr="00540231" w:rsidRDefault="00540231" w:rsidP="002D54E8">
            <w:pPr>
              <w:spacing w:line="312" w:lineRule="auto"/>
              <w:ind w:firstLineChars="200" w:firstLine="480"/>
              <w:rPr>
                <w:rFonts w:ascii="宋体" w:hAnsi="宋体"/>
                <w:sz w:val="24"/>
              </w:rPr>
            </w:pPr>
            <w:r w:rsidRPr="00540231">
              <w:rPr>
                <w:rFonts w:ascii="宋体" w:hAnsi="宋体" w:hint="eastAsia"/>
                <w:sz w:val="24"/>
              </w:rPr>
              <w:t>（4）通过技术交流会、设计施工交底会等形式将相关研究成果向业主、设计、施工等各方进行宣传推广，普及海绵城市建设理念，有利于提升海绵城市最终的建设及运行维护效果。</w:t>
            </w:r>
          </w:p>
          <w:p w:rsidR="00540231" w:rsidRPr="00540231" w:rsidRDefault="00540231" w:rsidP="002D54E8">
            <w:pPr>
              <w:spacing w:line="312" w:lineRule="auto"/>
              <w:ind w:firstLineChars="200" w:firstLine="480"/>
              <w:rPr>
                <w:rFonts w:ascii="宋体" w:hAnsi="宋体"/>
                <w:sz w:val="24"/>
              </w:rPr>
            </w:pPr>
            <w:r w:rsidRPr="00540231">
              <w:rPr>
                <w:rFonts w:ascii="宋体" w:hAnsi="宋体" w:hint="eastAsia"/>
                <w:sz w:val="24"/>
              </w:rPr>
              <w:t>（5）本课题的实施锻炼和培养了大量专业技术人才，让许多年轻技术人员深入相关科研和工程实践，增长理论知识和才干，丰富工程经验，对进一步充实海绵城市建设的高级人才队伍有重要的意义。</w:t>
            </w:r>
          </w:p>
        </w:tc>
      </w:tr>
    </w:tbl>
    <w:p w:rsidR="00540231" w:rsidRPr="00CE1FF6" w:rsidRDefault="00540231" w:rsidP="00540231">
      <w:pPr>
        <w:ind w:rightChars="-159" w:right="-334"/>
        <w:jc w:val="left"/>
        <w:rPr>
          <w:rFonts w:ascii="楷体_GB2312" w:eastAsia="楷体_GB2312"/>
          <w:b/>
          <w:color w:val="FF0000"/>
          <w:sz w:val="24"/>
        </w:rPr>
      </w:pPr>
    </w:p>
    <w:p w:rsidR="00540231" w:rsidRDefault="00540231"/>
    <w:p w:rsidR="007770EF" w:rsidRDefault="007770EF"/>
    <w:p w:rsidR="007770EF" w:rsidRDefault="007770EF"/>
    <w:p w:rsidR="007770EF" w:rsidRDefault="007770EF"/>
    <w:p w:rsidR="007770EF" w:rsidRDefault="007770EF"/>
    <w:p w:rsidR="007770EF" w:rsidRDefault="007770EF"/>
    <w:p w:rsidR="007770EF" w:rsidRDefault="007770EF"/>
    <w:p w:rsidR="007770EF" w:rsidRDefault="007770EF"/>
    <w:p w:rsidR="007770EF" w:rsidRDefault="007770EF"/>
    <w:p w:rsidR="007770EF" w:rsidRDefault="007770EF"/>
    <w:p w:rsidR="007770EF" w:rsidRDefault="007770EF"/>
    <w:p w:rsidR="007770EF" w:rsidRDefault="007770EF"/>
    <w:p w:rsidR="007770EF" w:rsidRDefault="007770EF"/>
    <w:p w:rsidR="007770EF" w:rsidRDefault="007770EF"/>
    <w:p w:rsidR="007770EF" w:rsidRDefault="007770EF"/>
    <w:p w:rsidR="007770EF" w:rsidRDefault="007770EF"/>
    <w:p w:rsidR="007770EF" w:rsidRDefault="007770EF"/>
    <w:p w:rsidR="007770EF" w:rsidRDefault="007770EF"/>
    <w:p w:rsidR="007770EF" w:rsidRDefault="007770EF" w:rsidP="007770EF">
      <w:pPr>
        <w:spacing w:beforeLines="50" w:before="156" w:afterLines="50" w:after="156" w:line="320" w:lineRule="exact"/>
        <w:ind w:leftChars="-428" w:left="-899" w:firstLineChars="100" w:firstLine="301"/>
        <w:jc w:val="center"/>
        <w:rPr>
          <w:b/>
          <w:sz w:val="30"/>
          <w:szCs w:val="30"/>
          <w:u w:val="single"/>
        </w:rPr>
      </w:pPr>
      <w:r>
        <w:rPr>
          <w:rFonts w:hint="eastAsia"/>
          <w:b/>
          <w:sz w:val="30"/>
          <w:szCs w:val="30"/>
        </w:rPr>
        <w:lastRenderedPageBreak/>
        <w:t xml:space="preserve">   </w:t>
      </w:r>
      <w:r>
        <w:rPr>
          <w:rFonts w:hint="eastAsia"/>
          <w:b/>
          <w:sz w:val="32"/>
          <w:szCs w:val="32"/>
        </w:rPr>
        <w:t xml:space="preserve">  2020</w:t>
      </w:r>
      <w:r>
        <w:rPr>
          <w:rFonts w:hint="eastAsia"/>
          <w:b/>
          <w:sz w:val="32"/>
          <w:szCs w:val="32"/>
        </w:rPr>
        <w:t>年度厦门市建设科技成果简表</w:t>
      </w:r>
      <w:r>
        <w:rPr>
          <w:rFonts w:hint="eastAsia"/>
          <w:b/>
          <w:sz w:val="30"/>
          <w:szCs w:val="30"/>
        </w:rPr>
        <w:t xml:space="preserve"> </w:t>
      </w:r>
      <w:r>
        <w:rPr>
          <w:rFonts w:hint="eastAsia"/>
          <w:sz w:val="30"/>
          <w:szCs w:val="30"/>
        </w:rPr>
        <w:t xml:space="preserve">  </w:t>
      </w:r>
      <w:r>
        <w:rPr>
          <w:rFonts w:hint="eastAsia"/>
          <w:szCs w:val="21"/>
        </w:rPr>
        <w:t>编号：</w:t>
      </w:r>
      <w:r>
        <w:rPr>
          <w:rFonts w:hint="eastAsia"/>
          <w:szCs w:val="21"/>
          <w:u w:val="single"/>
        </w:rPr>
        <w:t xml:space="preserve">  XJK2019-1-15  </w:t>
      </w:r>
    </w:p>
    <w:tbl>
      <w:tblPr>
        <w:tblW w:w="93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8"/>
        <w:gridCol w:w="7560"/>
      </w:tblGrid>
      <w:tr w:rsidR="007770EF" w:rsidTr="004C44C9">
        <w:trPr>
          <w:trHeight w:val="595"/>
          <w:jc w:val="center"/>
        </w:trPr>
        <w:tc>
          <w:tcPr>
            <w:tcW w:w="9338" w:type="dxa"/>
            <w:gridSpan w:val="2"/>
            <w:tcBorders>
              <w:top w:val="single" w:sz="12" w:space="0" w:color="auto"/>
              <w:left w:val="single" w:sz="12" w:space="0" w:color="auto"/>
              <w:bottom w:val="single" w:sz="12" w:space="0" w:color="auto"/>
              <w:right w:val="single" w:sz="12" w:space="0" w:color="auto"/>
            </w:tcBorders>
            <w:vAlign w:val="center"/>
          </w:tcPr>
          <w:p w:rsidR="007770EF" w:rsidRDefault="007770EF" w:rsidP="004C44C9">
            <w:pPr>
              <w:rPr>
                <w:rFonts w:ascii="宋体" w:hAnsi="宋体"/>
                <w:b/>
                <w:sz w:val="24"/>
              </w:rPr>
            </w:pPr>
            <w:r>
              <w:rPr>
                <w:rFonts w:ascii="宋体" w:hAnsi="宋体" w:hint="eastAsia"/>
                <w:b/>
                <w:sz w:val="24"/>
              </w:rPr>
              <w:t>一、基本情况</w:t>
            </w:r>
          </w:p>
        </w:tc>
      </w:tr>
      <w:tr w:rsidR="007770EF" w:rsidTr="004C44C9">
        <w:trPr>
          <w:trHeight w:val="510"/>
          <w:jc w:val="center"/>
        </w:trPr>
        <w:tc>
          <w:tcPr>
            <w:tcW w:w="1778" w:type="dxa"/>
            <w:tcBorders>
              <w:top w:val="single" w:sz="12" w:space="0" w:color="auto"/>
              <w:left w:val="single" w:sz="12" w:space="0" w:color="auto"/>
              <w:bottom w:val="single" w:sz="2" w:space="0" w:color="auto"/>
              <w:right w:val="single" w:sz="2" w:space="0" w:color="auto"/>
            </w:tcBorders>
            <w:vAlign w:val="center"/>
          </w:tcPr>
          <w:p w:rsidR="007770EF" w:rsidRDefault="007770EF" w:rsidP="004C44C9">
            <w:pPr>
              <w:jc w:val="center"/>
              <w:rPr>
                <w:rFonts w:ascii="宋体" w:hAnsi="宋体"/>
                <w:sz w:val="24"/>
              </w:rPr>
            </w:pPr>
            <w:r>
              <w:rPr>
                <w:rFonts w:ascii="宋体" w:hAnsi="宋体" w:hint="eastAsia"/>
                <w:sz w:val="24"/>
              </w:rPr>
              <w:t>项目名称</w:t>
            </w:r>
          </w:p>
        </w:tc>
        <w:tc>
          <w:tcPr>
            <w:tcW w:w="7560" w:type="dxa"/>
            <w:tcBorders>
              <w:top w:val="single" w:sz="12" w:space="0" w:color="auto"/>
              <w:left w:val="single" w:sz="2" w:space="0" w:color="auto"/>
              <w:bottom w:val="single" w:sz="2" w:space="0" w:color="auto"/>
              <w:right w:val="single" w:sz="12" w:space="0" w:color="auto"/>
            </w:tcBorders>
            <w:vAlign w:val="center"/>
          </w:tcPr>
          <w:p w:rsidR="007770EF" w:rsidRDefault="007770EF" w:rsidP="004C44C9">
            <w:pPr>
              <w:jc w:val="center"/>
              <w:rPr>
                <w:rFonts w:ascii="宋体" w:hAnsi="宋体"/>
                <w:sz w:val="24"/>
              </w:rPr>
            </w:pPr>
            <w:r w:rsidRPr="006133B5">
              <w:rPr>
                <w:rFonts w:ascii="宋体" w:hAnsi="宋体" w:hint="eastAsia"/>
                <w:sz w:val="24"/>
              </w:rPr>
              <w:t>关于城市</w:t>
            </w:r>
            <w:proofErr w:type="gramStart"/>
            <w:r w:rsidRPr="006133B5">
              <w:rPr>
                <w:rFonts w:ascii="宋体" w:hAnsi="宋体" w:hint="eastAsia"/>
                <w:sz w:val="24"/>
              </w:rPr>
              <w:t>微改造</w:t>
            </w:r>
            <w:proofErr w:type="gramEnd"/>
            <w:r w:rsidRPr="006133B5">
              <w:rPr>
                <w:rFonts w:ascii="宋体" w:hAnsi="宋体" w:hint="eastAsia"/>
                <w:sz w:val="24"/>
              </w:rPr>
              <w:t>中弱电管线整治的研究</w:t>
            </w:r>
          </w:p>
        </w:tc>
      </w:tr>
      <w:tr w:rsidR="007770EF" w:rsidTr="004C44C9">
        <w:trPr>
          <w:trHeight w:val="510"/>
          <w:jc w:val="center"/>
        </w:trPr>
        <w:tc>
          <w:tcPr>
            <w:tcW w:w="1778" w:type="dxa"/>
            <w:tcBorders>
              <w:top w:val="single" w:sz="2" w:space="0" w:color="auto"/>
              <w:left w:val="single" w:sz="12" w:space="0" w:color="auto"/>
              <w:bottom w:val="single" w:sz="12" w:space="0" w:color="auto"/>
              <w:right w:val="single" w:sz="2" w:space="0" w:color="auto"/>
            </w:tcBorders>
            <w:vAlign w:val="center"/>
          </w:tcPr>
          <w:p w:rsidR="007770EF" w:rsidRDefault="007770EF" w:rsidP="004C44C9">
            <w:pPr>
              <w:spacing w:line="320" w:lineRule="exact"/>
              <w:jc w:val="center"/>
              <w:rPr>
                <w:rFonts w:ascii="宋体" w:hAnsi="宋体"/>
                <w:sz w:val="24"/>
              </w:rPr>
            </w:pPr>
            <w:r>
              <w:rPr>
                <w:rFonts w:ascii="宋体" w:hAnsi="宋体" w:hint="eastAsia"/>
                <w:sz w:val="24"/>
              </w:rPr>
              <w:t>承担单位</w:t>
            </w:r>
          </w:p>
        </w:tc>
        <w:tc>
          <w:tcPr>
            <w:tcW w:w="7560" w:type="dxa"/>
            <w:tcBorders>
              <w:top w:val="single" w:sz="2" w:space="0" w:color="auto"/>
              <w:left w:val="single" w:sz="2" w:space="0" w:color="auto"/>
              <w:bottom w:val="single" w:sz="12" w:space="0" w:color="auto"/>
              <w:right w:val="single" w:sz="12" w:space="0" w:color="auto"/>
            </w:tcBorders>
            <w:vAlign w:val="center"/>
          </w:tcPr>
          <w:p w:rsidR="007770EF" w:rsidRPr="006133B5" w:rsidRDefault="007770EF" w:rsidP="004C44C9">
            <w:pPr>
              <w:jc w:val="center"/>
              <w:rPr>
                <w:rFonts w:ascii="宋体" w:hAnsi="宋体"/>
                <w:sz w:val="24"/>
              </w:rPr>
            </w:pPr>
            <w:r w:rsidRPr="006133B5">
              <w:rPr>
                <w:rFonts w:ascii="宋体" w:hAnsi="宋体" w:hint="eastAsia"/>
                <w:sz w:val="24"/>
              </w:rPr>
              <w:t>厦门纵横集团股份有限公司</w:t>
            </w:r>
          </w:p>
        </w:tc>
      </w:tr>
      <w:tr w:rsidR="007770EF" w:rsidTr="004C44C9">
        <w:trPr>
          <w:trHeight w:val="510"/>
          <w:jc w:val="center"/>
        </w:trPr>
        <w:tc>
          <w:tcPr>
            <w:tcW w:w="1778" w:type="dxa"/>
            <w:tcBorders>
              <w:top w:val="single" w:sz="2" w:space="0" w:color="auto"/>
              <w:left w:val="single" w:sz="12" w:space="0" w:color="auto"/>
              <w:bottom w:val="single" w:sz="12" w:space="0" w:color="auto"/>
              <w:right w:val="single" w:sz="2" w:space="0" w:color="auto"/>
            </w:tcBorders>
            <w:vAlign w:val="center"/>
          </w:tcPr>
          <w:p w:rsidR="007770EF" w:rsidRDefault="007770EF" w:rsidP="004C44C9">
            <w:pPr>
              <w:spacing w:line="320" w:lineRule="exact"/>
              <w:jc w:val="center"/>
              <w:rPr>
                <w:rFonts w:ascii="宋体" w:hAnsi="宋体"/>
                <w:sz w:val="24"/>
              </w:rPr>
            </w:pPr>
            <w:r>
              <w:rPr>
                <w:rFonts w:ascii="宋体" w:hAnsi="宋体" w:hint="eastAsia"/>
                <w:sz w:val="24"/>
              </w:rPr>
              <w:t>验收时间</w:t>
            </w:r>
          </w:p>
        </w:tc>
        <w:tc>
          <w:tcPr>
            <w:tcW w:w="7560" w:type="dxa"/>
            <w:tcBorders>
              <w:top w:val="single" w:sz="2" w:space="0" w:color="auto"/>
              <w:left w:val="single" w:sz="2" w:space="0" w:color="auto"/>
              <w:bottom w:val="single" w:sz="12" w:space="0" w:color="auto"/>
              <w:right w:val="single" w:sz="12" w:space="0" w:color="auto"/>
            </w:tcBorders>
            <w:vAlign w:val="center"/>
          </w:tcPr>
          <w:p w:rsidR="007770EF" w:rsidRPr="006133B5" w:rsidRDefault="007770EF" w:rsidP="004C44C9">
            <w:pPr>
              <w:jc w:val="center"/>
              <w:rPr>
                <w:rFonts w:ascii="宋体" w:hAnsi="宋体"/>
                <w:sz w:val="24"/>
              </w:rPr>
            </w:pPr>
            <w:r w:rsidRPr="006133B5">
              <w:rPr>
                <w:rFonts w:ascii="宋体" w:hAnsi="宋体" w:hint="eastAsia"/>
                <w:sz w:val="24"/>
              </w:rPr>
              <w:t>2</w:t>
            </w:r>
            <w:r w:rsidRPr="006133B5">
              <w:rPr>
                <w:rFonts w:ascii="宋体" w:hAnsi="宋体"/>
                <w:sz w:val="24"/>
              </w:rPr>
              <w:t>020</w:t>
            </w:r>
            <w:r w:rsidRPr="006133B5">
              <w:rPr>
                <w:rFonts w:ascii="宋体" w:hAnsi="宋体" w:hint="eastAsia"/>
                <w:sz w:val="24"/>
              </w:rPr>
              <w:t>年8月2</w:t>
            </w:r>
            <w:r w:rsidRPr="006133B5">
              <w:rPr>
                <w:rFonts w:ascii="宋体" w:hAnsi="宋体"/>
                <w:sz w:val="24"/>
              </w:rPr>
              <w:t>0</w:t>
            </w:r>
            <w:r w:rsidRPr="006133B5">
              <w:rPr>
                <w:rFonts w:ascii="宋体" w:hAnsi="宋体" w:hint="eastAsia"/>
                <w:sz w:val="24"/>
              </w:rPr>
              <w:t>日</w:t>
            </w:r>
          </w:p>
        </w:tc>
      </w:tr>
      <w:tr w:rsidR="007770EF" w:rsidTr="004C44C9">
        <w:trPr>
          <w:trHeight w:val="315"/>
          <w:jc w:val="center"/>
        </w:trPr>
        <w:tc>
          <w:tcPr>
            <w:tcW w:w="9338" w:type="dxa"/>
            <w:gridSpan w:val="2"/>
            <w:tcBorders>
              <w:top w:val="single" w:sz="12" w:space="0" w:color="auto"/>
              <w:left w:val="single" w:sz="12" w:space="0" w:color="auto"/>
              <w:bottom w:val="single" w:sz="12" w:space="0" w:color="auto"/>
              <w:right w:val="single" w:sz="12" w:space="0" w:color="auto"/>
            </w:tcBorders>
            <w:vAlign w:val="center"/>
          </w:tcPr>
          <w:p w:rsidR="007770EF" w:rsidRDefault="007770EF" w:rsidP="004C44C9">
            <w:pPr>
              <w:spacing w:beforeLines="25" w:before="78" w:afterLines="25" w:after="78"/>
              <w:rPr>
                <w:rFonts w:ascii="宋体" w:hAnsi="宋体"/>
                <w:b/>
                <w:sz w:val="24"/>
              </w:rPr>
            </w:pPr>
            <w:r>
              <w:rPr>
                <w:rFonts w:ascii="宋体" w:hAnsi="宋体" w:hint="eastAsia"/>
                <w:b/>
                <w:sz w:val="24"/>
              </w:rPr>
              <w:t>二、研究背景简介</w:t>
            </w:r>
          </w:p>
        </w:tc>
      </w:tr>
      <w:tr w:rsidR="007770EF" w:rsidTr="004C44C9">
        <w:trPr>
          <w:trHeight w:val="1860"/>
          <w:jc w:val="center"/>
        </w:trPr>
        <w:tc>
          <w:tcPr>
            <w:tcW w:w="9338" w:type="dxa"/>
            <w:gridSpan w:val="2"/>
            <w:tcBorders>
              <w:top w:val="single" w:sz="12" w:space="0" w:color="auto"/>
              <w:left w:val="single" w:sz="12" w:space="0" w:color="auto"/>
              <w:bottom w:val="single" w:sz="12" w:space="0" w:color="auto"/>
              <w:right w:val="single" w:sz="12" w:space="0" w:color="auto"/>
            </w:tcBorders>
            <w:vAlign w:val="center"/>
          </w:tcPr>
          <w:p w:rsidR="007770EF" w:rsidRDefault="007770EF" w:rsidP="004C44C9">
            <w:pPr>
              <w:spacing w:line="312" w:lineRule="auto"/>
              <w:ind w:firstLine="480"/>
              <w:rPr>
                <w:rFonts w:ascii="宋体" w:hAnsi="宋体"/>
                <w:bCs/>
                <w:sz w:val="24"/>
              </w:rPr>
            </w:pPr>
            <w:r w:rsidRPr="00FA4191">
              <w:rPr>
                <w:rFonts w:ascii="宋体" w:hAnsi="宋体" w:hint="eastAsia"/>
                <w:bCs/>
                <w:sz w:val="24"/>
              </w:rPr>
              <w:t>厦门作为经济特区，近年来不断向着现代化、国际化的一级城市发展</w:t>
            </w:r>
            <w:r>
              <w:rPr>
                <w:rFonts w:ascii="宋体" w:hAnsi="宋体" w:hint="eastAsia"/>
                <w:bCs/>
                <w:sz w:val="24"/>
              </w:rPr>
              <w:t>。本项目</w:t>
            </w:r>
            <w:r w:rsidRPr="00DA619C">
              <w:rPr>
                <w:rFonts w:ascii="宋体" w:hAnsi="宋体"/>
                <w:bCs/>
                <w:sz w:val="24"/>
              </w:rPr>
              <w:t>以深化提升“美丽厦门共同缔造”为契机，</w:t>
            </w:r>
            <w:r>
              <w:rPr>
                <w:rFonts w:ascii="宋体" w:hAnsi="宋体" w:hint="eastAsia"/>
                <w:bCs/>
                <w:sz w:val="24"/>
              </w:rPr>
              <w:t>研究城市</w:t>
            </w:r>
            <w:proofErr w:type="gramStart"/>
            <w:r w:rsidRPr="00DA619C">
              <w:rPr>
                <w:rFonts w:ascii="宋体" w:hAnsi="宋体"/>
                <w:bCs/>
                <w:sz w:val="24"/>
              </w:rPr>
              <w:t>微改造</w:t>
            </w:r>
            <w:proofErr w:type="gramEnd"/>
            <w:r>
              <w:rPr>
                <w:rFonts w:ascii="宋体" w:hAnsi="宋体" w:hint="eastAsia"/>
                <w:bCs/>
                <w:sz w:val="24"/>
              </w:rPr>
              <w:t>中弱电管线的整治方法</w:t>
            </w:r>
            <w:r w:rsidRPr="00DA619C">
              <w:rPr>
                <w:rFonts w:ascii="宋体" w:hAnsi="宋体"/>
                <w:bCs/>
                <w:sz w:val="24"/>
              </w:rPr>
              <w:t>，</w:t>
            </w:r>
            <w:r>
              <w:rPr>
                <w:rFonts w:ascii="宋体" w:hAnsi="宋体" w:hint="eastAsia"/>
                <w:bCs/>
                <w:sz w:val="24"/>
              </w:rPr>
              <w:t>解决长期以来存在的城市弱电管线布放杂乱无章所导致的影响市容问题</w:t>
            </w:r>
            <w:r w:rsidRPr="00DA619C">
              <w:rPr>
                <w:rFonts w:ascii="宋体" w:hAnsi="宋体"/>
                <w:bCs/>
                <w:sz w:val="24"/>
              </w:rPr>
              <w:t>。</w:t>
            </w:r>
          </w:p>
          <w:p w:rsidR="007770EF" w:rsidRDefault="007770EF" w:rsidP="004C44C9">
            <w:pPr>
              <w:spacing w:line="312" w:lineRule="auto"/>
              <w:ind w:firstLine="480"/>
              <w:rPr>
                <w:rFonts w:ascii="宋体" w:hAnsi="宋体"/>
                <w:b/>
                <w:sz w:val="24"/>
              </w:rPr>
            </w:pPr>
            <w:r>
              <w:rPr>
                <w:rFonts w:ascii="宋体" w:hAnsi="宋体" w:hint="eastAsia"/>
                <w:bCs/>
                <w:sz w:val="24"/>
              </w:rPr>
              <w:t>我市一些老城区建筑外立面及老旧小区内外部，长年以来“爬”满各</w:t>
            </w:r>
            <w:proofErr w:type="gramStart"/>
            <w:r>
              <w:rPr>
                <w:rFonts w:ascii="宋体" w:hAnsi="宋体" w:hint="eastAsia"/>
                <w:bCs/>
                <w:sz w:val="24"/>
              </w:rPr>
              <w:t>各</w:t>
            </w:r>
            <w:proofErr w:type="gramEnd"/>
            <w:r>
              <w:rPr>
                <w:rFonts w:ascii="宋体" w:hAnsi="宋体" w:hint="eastAsia"/>
                <w:bCs/>
                <w:sz w:val="24"/>
              </w:rPr>
              <w:t>类管线，有的甚至跨楼飞线，严重影响市容市貌，为了美丽厦门的高颜值塑造，净化市容环境，提高居民幸福生活指数，针对其中数量较多的弱电管线部分，展开调查研究，致力研究一套针对城市</w:t>
            </w:r>
            <w:proofErr w:type="gramStart"/>
            <w:r>
              <w:rPr>
                <w:rFonts w:ascii="宋体" w:hAnsi="宋体" w:hint="eastAsia"/>
                <w:bCs/>
                <w:sz w:val="24"/>
              </w:rPr>
              <w:t>微改造</w:t>
            </w:r>
            <w:proofErr w:type="gramEnd"/>
            <w:r>
              <w:rPr>
                <w:rFonts w:ascii="宋体" w:hAnsi="宋体" w:hint="eastAsia"/>
                <w:bCs/>
                <w:sz w:val="24"/>
              </w:rPr>
              <w:t>中的弱电管线整治的办法。</w:t>
            </w:r>
          </w:p>
        </w:tc>
      </w:tr>
      <w:tr w:rsidR="007770EF" w:rsidTr="004C44C9">
        <w:trPr>
          <w:trHeight w:val="510"/>
          <w:jc w:val="center"/>
        </w:trPr>
        <w:tc>
          <w:tcPr>
            <w:tcW w:w="9338" w:type="dxa"/>
            <w:gridSpan w:val="2"/>
            <w:tcBorders>
              <w:top w:val="single" w:sz="12" w:space="0" w:color="auto"/>
              <w:left w:val="single" w:sz="12" w:space="0" w:color="auto"/>
              <w:right w:val="single" w:sz="12" w:space="0" w:color="auto"/>
            </w:tcBorders>
            <w:vAlign w:val="center"/>
          </w:tcPr>
          <w:p w:rsidR="007770EF" w:rsidRDefault="007770EF" w:rsidP="004C44C9">
            <w:pPr>
              <w:spacing w:beforeLines="25" w:before="78" w:afterLines="25" w:after="78"/>
              <w:rPr>
                <w:rFonts w:ascii="宋体" w:hAnsi="宋体"/>
                <w:b/>
                <w:sz w:val="24"/>
              </w:rPr>
            </w:pPr>
            <w:r>
              <w:rPr>
                <w:rFonts w:ascii="宋体" w:hAnsi="宋体" w:hint="eastAsia"/>
                <w:b/>
                <w:sz w:val="24"/>
              </w:rPr>
              <w:t>三、研究内容</w:t>
            </w:r>
            <w:r>
              <w:rPr>
                <w:rFonts w:ascii="宋体" w:hAnsi="宋体" w:hint="eastAsia"/>
                <w:sz w:val="24"/>
              </w:rPr>
              <w:t>（拟解决的问题）</w:t>
            </w:r>
          </w:p>
        </w:tc>
      </w:tr>
      <w:tr w:rsidR="007770EF" w:rsidTr="004C44C9">
        <w:trPr>
          <w:trHeight w:val="1527"/>
          <w:jc w:val="center"/>
        </w:trPr>
        <w:tc>
          <w:tcPr>
            <w:tcW w:w="9338" w:type="dxa"/>
            <w:gridSpan w:val="2"/>
            <w:tcBorders>
              <w:top w:val="single" w:sz="12" w:space="0" w:color="auto"/>
              <w:left w:val="single" w:sz="12" w:space="0" w:color="auto"/>
              <w:bottom w:val="single" w:sz="12" w:space="0" w:color="auto"/>
              <w:right w:val="single" w:sz="12" w:space="0" w:color="auto"/>
            </w:tcBorders>
            <w:vAlign w:val="center"/>
          </w:tcPr>
          <w:p w:rsidR="007770EF" w:rsidRPr="00CB5796" w:rsidRDefault="007770EF" w:rsidP="007770EF">
            <w:pPr>
              <w:numPr>
                <w:ilvl w:val="0"/>
                <w:numId w:val="2"/>
              </w:numPr>
              <w:tabs>
                <w:tab w:val="left" w:pos="347"/>
              </w:tabs>
              <w:spacing w:line="312" w:lineRule="auto"/>
              <w:ind w:left="0" w:firstLine="0"/>
              <w:rPr>
                <w:rFonts w:hAnsi="宋体"/>
                <w:kern w:val="0"/>
                <w:sz w:val="24"/>
              </w:rPr>
            </w:pPr>
            <w:r w:rsidRPr="00CB5796">
              <w:rPr>
                <w:rFonts w:hAnsi="宋体" w:hint="eastAsia"/>
                <w:kern w:val="0"/>
                <w:sz w:val="24"/>
              </w:rPr>
              <w:t>研究采用何种技术手段，既不破坏通信网络的顺畅，又能根据不同场景环境，将整治区域的架空杆路和建筑附挂线缆应尽可能的</w:t>
            </w:r>
            <w:proofErr w:type="gramStart"/>
            <w:r w:rsidRPr="00CB5796">
              <w:rPr>
                <w:rFonts w:hAnsi="宋体" w:hint="eastAsia"/>
                <w:kern w:val="0"/>
                <w:sz w:val="24"/>
              </w:rPr>
              <w:t>做缆化</w:t>
            </w:r>
            <w:proofErr w:type="gramEnd"/>
            <w:r w:rsidRPr="00CB5796">
              <w:rPr>
                <w:rFonts w:hAnsi="宋体" w:hint="eastAsia"/>
                <w:kern w:val="0"/>
                <w:sz w:val="24"/>
              </w:rPr>
              <w:t>下地处理。</w:t>
            </w:r>
          </w:p>
          <w:p w:rsidR="007770EF" w:rsidRPr="00CB5796" w:rsidRDefault="007770EF" w:rsidP="007770EF">
            <w:pPr>
              <w:numPr>
                <w:ilvl w:val="0"/>
                <w:numId w:val="2"/>
              </w:numPr>
              <w:tabs>
                <w:tab w:val="left" w:pos="347"/>
              </w:tabs>
              <w:spacing w:line="312" w:lineRule="auto"/>
              <w:ind w:left="0" w:firstLine="0"/>
              <w:rPr>
                <w:rFonts w:hAnsi="宋体"/>
                <w:kern w:val="0"/>
                <w:sz w:val="24"/>
              </w:rPr>
            </w:pPr>
            <w:r w:rsidRPr="00CB5796">
              <w:rPr>
                <w:rFonts w:hAnsi="宋体" w:hint="eastAsia"/>
                <w:kern w:val="0"/>
                <w:sz w:val="24"/>
              </w:rPr>
              <w:t>当现场环境无法新增管道的情况下，面对复杂的现场环境，重点研究如何依势而行，将原本裸露在外的线缆，通过清理、规整、弱化的技术手段予以整治。</w:t>
            </w:r>
          </w:p>
          <w:p w:rsidR="007770EF" w:rsidRPr="00CB5796" w:rsidRDefault="007770EF" w:rsidP="007770EF">
            <w:pPr>
              <w:numPr>
                <w:ilvl w:val="0"/>
                <w:numId w:val="2"/>
              </w:numPr>
              <w:tabs>
                <w:tab w:val="left" w:pos="347"/>
              </w:tabs>
              <w:spacing w:line="312" w:lineRule="auto"/>
              <w:ind w:left="0" w:firstLine="0"/>
              <w:rPr>
                <w:rFonts w:hAnsi="宋体"/>
                <w:kern w:val="0"/>
                <w:sz w:val="24"/>
              </w:rPr>
            </w:pPr>
            <w:r w:rsidRPr="00CB5796">
              <w:rPr>
                <w:rFonts w:hAnsi="宋体" w:hint="eastAsia"/>
                <w:kern w:val="0"/>
                <w:sz w:val="24"/>
              </w:rPr>
              <w:t>研究如何将弱电设施转空间，优环境，使城市品质得到新提升。</w:t>
            </w:r>
          </w:p>
          <w:p w:rsidR="007770EF" w:rsidRPr="00CB5796" w:rsidRDefault="007770EF" w:rsidP="007770EF">
            <w:pPr>
              <w:numPr>
                <w:ilvl w:val="0"/>
                <w:numId w:val="2"/>
              </w:numPr>
              <w:tabs>
                <w:tab w:val="left" w:pos="347"/>
              </w:tabs>
              <w:spacing w:line="312" w:lineRule="auto"/>
              <w:ind w:left="0" w:firstLine="0"/>
              <w:rPr>
                <w:rFonts w:hAnsi="宋体"/>
                <w:kern w:val="0"/>
                <w:sz w:val="24"/>
              </w:rPr>
            </w:pPr>
            <w:r w:rsidRPr="00CB5796">
              <w:rPr>
                <w:rFonts w:hAnsi="宋体" w:hint="eastAsia"/>
                <w:kern w:val="0"/>
                <w:sz w:val="24"/>
              </w:rPr>
              <w:t>研究对重要路口及沿街道路两侧，根据点线面的不同等级，依据现场不同的环境，如何采用不同的美化手段进行整治。</w:t>
            </w:r>
          </w:p>
          <w:p w:rsidR="007770EF" w:rsidRDefault="007770EF" w:rsidP="007770EF">
            <w:pPr>
              <w:spacing w:line="312" w:lineRule="auto"/>
              <w:rPr>
                <w:sz w:val="24"/>
              </w:rPr>
            </w:pPr>
            <w:r w:rsidRPr="00CB5796">
              <w:rPr>
                <w:rFonts w:hAnsi="宋体" w:hint="eastAsia"/>
                <w:kern w:val="0"/>
                <w:sz w:val="24"/>
              </w:rPr>
              <w:t>研究如何</w:t>
            </w:r>
            <w:proofErr w:type="gramStart"/>
            <w:r w:rsidRPr="00CB5796">
              <w:rPr>
                <w:rFonts w:hAnsi="宋体" w:hint="eastAsia"/>
                <w:kern w:val="0"/>
                <w:sz w:val="24"/>
              </w:rPr>
              <w:t>借城市微改造</w:t>
            </w:r>
            <w:proofErr w:type="gramEnd"/>
            <w:r w:rsidRPr="00CB5796">
              <w:rPr>
                <w:rFonts w:hAnsi="宋体" w:hint="eastAsia"/>
                <w:kern w:val="0"/>
                <w:sz w:val="24"/>
              </w:rPr>
              <w:t>之机，调整通信末端网络结构，促进技术转型。</w:t>
            </w:r>
          </w:p>
        </w:tc>
      </w:tr>
      <w:tr w:rsidR="007770EF" w:rsidTr="004C44C9">
        <w:trPr>
          <w:trHeight w:val="585"/>
          <w:jc w:val="center"/>
        </w:trPr>
        <w:tc>
          <w:tcPr>
            <w:tcW w:w="9338" w:type="dxa"/>
            <w:gridSpan w:val="2"/>
            <w:tcBorders>
              <w:top w:val="single" w:sz="12" w:space="0" w:color="auto"/>
              <w:left w:val="single" w:sz="12" w:space="0" w:color="auto"/>
              <w:bottom w:val="single" w:sz="12" w:space="0" w:color="auto"/>
              <w:right w:val="single" w:sz="12" w:space="0" w:color="auto"/>
            </w:tcBorders>
            <w:vAlign w:val="center"/>
          </w:tcPr>
          <w:p w:rsidR="007770EF" w:rsidRDefault="007770EF" w:rsidP="004C44C9">
            <w:pPr>
              <w:spacing w:beforeLines="25" w:before="78" w:afterLines="25" w:after="78"/>
              <w:rPr>
                <w:rFonts w:ascii="宋体" w:hAnsi="宋体"/>
                <w:b/>
                <w:sz w:val="24"/>
              </w:rPr>
            </w:pPr>
            <w:r>
              <w:rPr>
                <w:rFonts w:ascii="宋体" w:hAnsi="宋体" w:hint="eastAsia"/>
                <w:b/>
                <w:sz w:val="24"/>
              </w:rPr>
              <w:t>四、研究结论</w:t>
            </w:r>
            <w:r>
              <w:rPr>
                <w:rFonts w:ascii="宋体" w:hAnsi="宋体" w:hint="eastAsia"/>
                <w:sz w:val="24"/>
              </w:rPr>
              <w:t>（课题已解决的问题或得到的结论）</w:t>
            </w:r>
          </w:p>
        </w:tc>
      </w:tr>
      <w:tr w:rsidR="007770EF" w:rsidTr="007770EF">
        <w:trPr>
          <w:trHeight w:val="1246"/>
          <w:jc w:val="center"/>
        </w:trPr>
        <w:tc>
          <w:tcPr>
            <w:tcW w:w="9338" w:type="dxa"/>
            <w:gridSpan w:val="2"/>
            <w:tcBorders>
              <w:top w:val="single" w:sz="12" w:space="0" w:color="auto"/>
              <w:left w:val="single" w:sz="12" w:space="0" w:color="auto"/>
              <w:bottom w:val="single" w:sz="12" w:space="0" w:color="auto"/>
              <w:right w:val="single" w:sz="12" w:space="0" w:color="auto"/>
            </w:tcBorders>
            <w:vAlign w:val="center"/>
          </w:tcPr>
          <w:p w:rsidR="007770EF" w:rsidRDefault="007770EF" w:rsidP="007770EF">
            <w:pPr>
              <w:spacing w:line="312" w:lineRule="auto"/>
              <w:rPr>
                <w:sz w:val="24"/>
              </w:rPr>
            </w:pPr>
            <w:r>
              <w:rPr>
                <w:rFonts w:hint="eastAsia"/>
                <w:sz w:val="24"/>
              </w:rPr>
              <w:t>通过本项研究，采用</w:t>
            </w:r>
            <w:r w:rsidRPr="00E053FF">
              <w:rPr>
                <w:rFonts w:hint="eastAsia"/>
                <w:sz w:val="24"/>
              </w:rPr>
              <w:t>系统、规范、综合性的</w:t>
            </w:r>
            <w:r>
              <w:rPr>
                <w:rFonts w:hint="eastAsia"/>
                <w:sz w:val="24"/>
              </w:rPr>
              <w:t>整治手段</w:t>
            </w:r>
            <w:r w:rsidRPr="00E053FF">
              <w:rPr>
                <w:rFonts w:hint="eastAsia"/>
                <w:sz w:val="24"/>
              </w:rPr>
              <w:t>，最大程度的解决长期以来形成的</w:t>
            </w:r>
            <w:proofErr w:type="gramStart"/>
            <w:r w:rsidRPr="00E053FF">
              <w:rPr>
                <w:rFonts w:hint="eastAsia"/>
                <w:sz w:val="24"/>
              </w:rPr>
              <w:t>蜘蛛网式</w:t>
            </w:r>
            <w:r>
              <w:rPr>
                <w:rFonts w:hint="eastAsia"/>
                <w:sz w:val="24"/>
              </w:rPr>
              <w:t>弱电</w:t>
            </w:r>
            <w:r w:rsidRPr="00E053FF">
              <w:rPr>
                <w:rFonts w:hint="eastAsia"/>
                <w:sz w:val="24"/>
              </w:rPr>
              <w:t>缆</w:t>
            </w:r>
            <w:proofErr w:type="gramEnd"/>
            <w:r w:rsidRPr="00E053FF">
              <w:rPr>
                <w:rFonts w:hint="eastAsia"/>
                <w:sz w:val="24"/>
              </w:rPr>
              <w:t>线布放问题，优化通信末端网络建设，提高厦门城市颜值，创建和谐美丽的生活环境。</w:t>
            </w:r>
          </w:p>
          <w:p w:rsidR="007770EF" w:rsidRDefault="007770EF" w:rsidP="007770EF">
            <w:pPr>
              <w:spacing w:line="312" w:lineRule="auto"/>
              <w:rPr>
                <w:sz w:val="24"/>
              </w:rPr>
            </w:pPr>
            <w:r>
              <w:rPr>
                <w:rFonts w:hint="eastAsia"/>
                <w:sz w:val="24"/>
              </w:rPr>
              <w:t>针对建筑外立面，研究结果采用因地制宜的</w:t>
            </w:r>
            <w:r w:rsidRPr="004C3FF1">
              <w:rPr>
                <w:rFonts w:hint="eastAsia"/>
                <w:sz w:val="24"/>
              </w:rPr>
              <w:t>整治提升</w:t>
            </w:r>
            <w:r>
              <w:rPr>
                <w:rFonts w:hint="eastAsia"/>
                <w:sz w:val="24"/>
              </w:rPr>
              <w:t>手段，根据重要等级程度不同将场景划分为重要道路周边、次重要道路周边和一般道路周边，</w:t>
            </w:r>
            <w:r w:rsidRPr="004C3FF1">
              <w:rPr>
                <w:rFonts w:hint="eastAsia"/>
                <w:sz w:val="24"/>
              </w:rPr>
              <w:t>从点、线、面入手，整治提升的要求逐步变化</w:t>
            </w:r>
            <w:r>
              <w:rPr>
                <w:rFonts w:hint="eastAsia"/>
                <w:sz w:val="24"/>
              </w:rPr>
              <w:t>，避免一刀切产生浪费。</w:t>
            </w:r>
          </w:p>
          <w:p w:rsidR="007770EF" w:rsidRDefault="007770EF" w:rsidP="007770EF">
            <w:pPr>
              <w:spacing w:line="312" w:lineRule="auto"/>
              <w:rPr>
                <w:sz w:val="24"/>
              </w:rPr>
            </w:pPr>
            <w:r>
              <w:rPr>
                <w:rFonts w:hint="eastAsia"/>
                <w:sz w:val="24"/>
              </w:rPr>
              <w:t>针对老旧小区和城中村内部，研究结果采用三网合一的整治方法，将小区定义为一个通信末端节点，将原有多家运营商重复建设的末端网络整改为“一张网”</w:t>
            </w:r>
            <w:r>
              <w:rPr>
                <w:rFonts w:hint="eastAsia"/>
                <w:sz w:val="24"/>
              </w:rPr>
              <w:t>,</w:t>
            </w:r>
            <w:r>
              <w:rPr>
                <w:rFonts w:hint="eastAsia"/>
                <w:sz w:val="24"/>
              </w:rPr>
              <w:t>不仅可以将小区</w:t>
            </w:r>
            <w:r>
              <w:rPr>
                <w:rFonts w:hint="eastAsia"/>
                <w:sz w:val="24"/>
              </w:rPr>
              <w:lastRenderedPageBreak/>
              <w:t>管线乱飞线的现象整改优化，同期也优化了通信网络质量，规范了通信设施布放。</w:t>
            </w:r>
          </w:p>
          <w:p w:rsidR="007770EF" w:rsidRDefault="007770EF" w:rsidP="007770EF">
            <w:pPr>
              <w:spacing w:line="312" w:lineRule="auto"/>
              <w:rPr>
                <w:rFonts w:ascii="宋体" w:hAnsi="宋体"/>
                <w:b/>
                <w:sz w:val="24"/>
              </w:rPr>
            </w:pPr>
            <w:r>
              <w:rPr>
                <w:rFonts w:hint="eastAsia"/>
                <w:sz w:val="24"/>
              </w:rPr>
              <w:t>本研究除了对现有弱电管线提出整治办法外，还对后期的维护管理提出了养护方法和建议，以保证整治效果可以最大程度的得以延续。</w:t>
            </w:r>
          </w:p>
        </w:tc>
      </w:tr>
      <w:tr w:rsidR="007770EF" w:rsidTr="004C44C9">
        <w:trPr>
          <w:trHeight w:val="585"/>
          <w:jc w:val="center"/>
        </w:trPr>
        <w:tc>
          <w:tcPr>
            <w:tcW w:w="9338" w:type="dxa"/>
            <w:gridSpan w:val="2"/>
            <w:tcBorders>
              <w:top w:val="single" w:sz="12" w:space="0" w:color="auto"/>
              <w:left w:val="single" w:sz="12" w:space="0" w:color="auto"/>
              <w:bottom w:val="single" w:sz="12" w:space="0" w:color="auto"/>
              <w:right w:val="single" w:sz="12" w:space="0" w:color="auto"/>
            </w:tcBorders>
            <w:vAlign w:val="center"/>
          </w:tcPr>
          <w:p w:rsidR="007770EF" w:rsidRDefault="007770EF" w:rsidP="007770EF">
            <w:pPr>
              <w:spacing w:line="312" w:lineRule="auto"/>
              <w:rPr>
                <w:rFonts w:ascii="宋体" w:hAnsi="宋体"/>
                <w:b/>
                <w:sz w:val="24"/>
              </w:rPr>
            </w:pPr>
            <w:r>
              <w:rPr>
                <w:rFonts w:ascii="宋体" w:hAnsi="宋体" w:hint="eastAsia"/>
                <w:b/>
                <w:sz w:val="24"/>
              </w:rPr>
              <w:lastRenderedPageBreak/>
              <w:t>五、经济社会效益</w:t>
            </w:r>
          </w:p>
        </w:tc>
      </w:tr>
      <w:tr w:rsidR="007770EF" w:rsidTr="004C44C9">
        <w:trPr>
          <w:trHeight w:val="2592"/>
          <w:jc w:val="center"/>
        </w:trPr>
        <w:tc>
          <w:tcPr>
            <w:tcW w:w="9338" w:type="dxa"/>
            <w:gridSpan w:val="2"/>
            <w:tcBorders>
              <w:top w:val="single" w:sz="12" w:space="0" w:color="auto"/>
              <w:left w:val="single" w:sz="12" w:space="0" w:color="auto"/>
              <w:bottom w:val="single" w:sz="12" w:space="0" w:color="auto"/>
              <w:right w:val="single" w:sz="12" w:space="0" w:color="auto"/>
            </w:tcBorders>
            <w:vAlign w:val="center"/>
          </w:tcPr>
          <w:p w:rsidR="007770EF" w:rsidRPr="006133B5" w:rsidRDefault="007770EF" w:rsidP="007770EF">
            <w:pPr>
              <w:spacing w:line="312" w:lineRule="auto"/>
              <w:rPr>
                <w:sz w:val="24"/>
              </w:rPr>
            </w:pPr>
            <w:r w:rsidRPr="006133B5">
              <w:rPr>
                <w:rFonts w:hint="eastAsia"/>
                <w:sz w:val="24"/>
              </w:rPr>
              <w:t>社会效益：</w:t>
            </w:r>
          </w:p>
          <w:p w:rsidR="007770EF" w:rsidRPr="006133B5" w:rsidRDefault="007770EF" w:rsidP="007770EF">
            <w:pPr>
              <w:spacing w:line="312" w:lineRule="auto"/>
              <w:rPr>
                <w:sz w:val="24"/>
              </w:rPr>
            </w:pPr>
            <w:r>
              <w:rPr>
                <w:sz w:val="24"/>
              </w:rPr>
              <w:t>1</w:t>
            </w:r>
            <w:r>
              <w:rPr>
                <w:rFonts w:hint="eastAsia"/>
                <w:sz w:val="24"/>
              </w:rPr>
              <w:t>、</w:t>
            </w:r>
            <w:r w:rsidRPr="006133B5">
              <w:rPr>
                <w:rFonts w:hint="eastAsia"/>
                <w:sz w:val="24"/>
              </w:rPr>
              <w:t>提升城市活力</w:t>
            </w:r>
          </w:p>
          <w:p w:rsidR="007770EF" w:rsidRPr="006133B5" w:rsidRDefault="007770EF" w:rsidP="007770EF">
            <w:pPr>
              <w:spacing w:line="312" w:lineRule="auto"/>
              <w:rPr>
                <w:sz w:val="24"/>
              </w:rPr>
            </w:pPr>
            <w:r w:rsidRPr="006133B5">
              <w:rPr>
                <w:rFonts w:hint="eastAsia"/>
                <w:sz w:val="24"/>
              </w:rPr>
              <w:t>弱电管线的微改造，不仅还原了建筑外观本身应有的美感，也让一个又一个铅华褪尽的老旧建筑，重新迸发活力，居民的幸福感显著增强，群众满意率达</w:t>
            </w:r>
            <w:r w:rsidRPr="006133B5">
              <w:rPr>
                <w:rFonts w:hint="eastAsia"/>
                <w:sz w:val="24"/>
              </w:rPr>
              <w:t>90%</w:t>
            </w:r>
            <w:r w:rsidRPr="006133B5">
              <w:rPr>
                <w:rFonts w:hint="eastAsia"/>
                <w:sz w:val="24"/>
              </w:rPr>
              <w:t>以上。</w:t>
            </w:r>
          </w:p>
          <w:p w:rsidR="007770EF" w:rsidRPr="006133B5" w:rsidRDefault="007770EF" w:rsidP="007770EF">
            <w:pPr>
              <w:spacing w:line="312" w:lineRule="auto"/>
              <w:rPr>
                <w:sz w:val="24"/>
              </w:rPr>
            </w:pPr>
            <w:r>
              <w:rPr>
                <w:rFonts w:hint="eastAsia"/>
                <w:sz w:val="24"/>
              </w:rPr>
              <w:t>2</w:t>
            </w:r>
            <w:r>
              <w:rPr>
                <w:rFonts w:hint="eastAsia"/>
                <w:sz w:val="24"/>
              </w:rPr>
              <w:t>、</w:t>
            </w:r>
            <w:r w:rsidRPr="006133B5">
              <w:rPr>
                <w:rFonts w:hint="eastAsia"/>
                <w:sz w:val="24"/>
              </w:rPr>
              <w:t>留住城市记忆</w:t>
            </w:r>
          </w:p>
          <w:p w:rsidR="007770EF" w:rsidRPr="006133B5" w:rsidRDefault="007770EF" w:rsidP="007770EF">
            <w:pPr>
              <w:spacing w:line="312" w:lineRule="auto"/>
              <w:rPr>
                <w:sz w:val="24"/>
              </w:rPr>
            </w:pPr>
            <w:r w:rsidRPr="006133B5">
              <w:rPr>
                <w:rFonts w:hint="eastAsia"/>
                <w:sz w:val="24"/>
              </w:rPr>
              <w:t>城市</w:t>
            </w:r>
            <w:proofErr w:type="gramStart"/>
            <w:r w:rsidRPr="006133B5">
              <w:rPr>
                <w:rFonts w:hint="eastAsia"/>
                <w:sz w:val="24"/>
              </w:rPr>
              <w:t>微改造</w:t>
            </w:r>
            <w:proofErr w:type="gramEnd"/>
            <w:r w:rsidRPr="006133B5">
              <w:rPr>
                <w:rFonts w:hint="eastAsia"/>
                <w:sz w:val="24"/>
              </w:rPr>
              <w:t>中的弱电整治方法研究，综合考虑了现存建筑及设施、居民状况、历史文化保护等内容，对现有杂乱的弱电管线进行精细化的“适应性”整治，而不是粗暴的“改变性”改造，因而保存了旧城原有肌理和风貌，为城市留住了时代的记忆。</w:t>
            </w:r>
          </w:p>
          <w:p w:rsidR="007770EF" w:rsidRPr="006133B5" w:rsidRDefault="007770EF" w:rsidP="007770EF">
            <w:pPr>
              <w:spacing w:line="312" w:lineRule="auto"/>
              <w:rPr>
                <w:sz w:val="24"/>
              </w:rPr>
            </w:pPr>
            <w:r w:rsidRPr="006133B5">
              <w:rPr>
                <w:rFonts w:hint="eastAsia"/>
                <w:sz w:val="24"/>
              </w:rPr>
              <w:t>经济效益：</w:t>
            </w:r>
          </w:p>
          <w:p w:rsidR="007770EF" w:rsidRPr="006133B5" w:rsidRDefault="007770EF" w:rsidP="007770EF">
            <w:pPr>
              <w:spacing w:line="312" w:lineRule="auto"/>
              <w:rPr>
                <w:sz w:val="24"/>
              </w:rPr>
            </w:pPr>
            <w:r>
              <w:rPr>
                <w:rFonts w:hint="eastAsia"/>
                <w:sz w:val="24"/>
              </w:rPr>
              <w:t>1</w:t>
            </w:r>
            <w:r>
              <w:rPr>
                <w:rFonts w:hint="eastAsia"/>
                <w:sz w:val="24"/>
              </w:rPr>
              <w:t>、</w:t>
            </w:r>
            <w:r w:rsidRPr="006133B5">
              <w:rPr>
                <w:rFonts w:hint="eastAsia"/>
                <w:sz w:val="24"/>
              </w:rPr>
              <w:t>节约社会资源</w:t>
            </w:r>
          </w:p>
          <w:p w:rsidR="007770EF" w:rsidRPr="006133B5" w:rsidRDefault="007770EF" w:rsidP="007770EF">
            <w:pPr>
              <w:spacing w:line="312" w:lineRule="auto"/>
              <w:rPr>
                <w:sz w:val="24"/>
              </w:rPr>
            </w:pPr>
            <w:r w:rsidRPr="006133B5">
              <w:rPr>
                <w:rFonts w:hint="eastAsia"/>
                <w:sz w:val="24"/>
              </w:rPr>
              <w:t>通过对城市</w:t>
            </w:r>
            <w:proofErr w:type="gramStart"/>
            <w:r w:rsidRPr="006133B5">
              <w:rPr>
                <w:rFonts w:hint="eastAsia"/>
                <w:sz w:val="24"/>
              </w:rPr>
              <w:t>微改造</w:t>
            </w:r>
            <w:proofErr w:type="gramEnd"/>
            <w:r w:rsidRPr="006133B5">
              <w:rPr>
                <w:rFonts w:hint="eastAsia"/>
                <w:sz w:val="24"/>
              </w:rPr>
              <w:t>中弱电管线整治的研究，可以形成一套相对统一和完整的整治标准，无论对通信运营商还是其他单位的管线，在其自身的改造过程中，都可以参照此技术方法执行。避免了不同单位各自摸索过程中所消耗的人力物力，节约了社会资源。</w:t>
            </w:r>
          </w:p>
          <w:p w:rsidR="007770EF" w:rsidRPr="006133B5" w:rsidRDefault="007770EF" w:rsidP="007770EF">
            <w:pPr>
              <w:spacing w:line="312" w:lineRule="auto"/>
              <w:rPr>
                <w:sz w:val="24"/>
              </w:rPr>
            </w:pPr>
            <w:r>
              <w:rPr>
                <w:rFonts w:hint="eastAsia"/>
                <w:sz w:val="24"/>
              </w:rPr>
              <w:t>2</w:t>
            </w:r>
            <w:r>
              <w:rPr>
                <w:rFonts w:hint="eastAsia"/>
                <w:sz w:val="24"/>
              </w:rPr>
              <w:t>、</w:t>
            </w:r>
            <w:r w:rsidRPr="006133B5">
              <w:rPr>
                <w:rFonts w:hint="eastAsia"/>
                <w:sz w:val="24"/>
              </w:rPr>
              <w:t>降低改造成本</w:t>
            </w:r>
          </w:p>
          <w:p w:rsidR="007770EF" w:rsidRPr="006133B5" w:rsidRDefault="007770EF" w:rsidP="007770EF">
            <w:pPr>
              <w:spacing w:line="312" w:lineRule="auto"/>
              <w:rPr>
                <w:rFonts w:ascii="宋体" w:hAnsi="宋体"/>
                <w:b/>
                <w:sz w:val="24"/>
              </w:rPr>
            </w:pPr>
            <w:r w:rsidRPr="006133B5">
              <w:rPr>
                <w:rFonts w:hint="eastAsia"/>
                <w:sz w:val="24"/>
              </w:rPr>
              <w:t>传统的弱电改造模式，大拆大建已经面临着经济成本过高的挑战。一是改不起，二是改造后的成本会增加未来居民的成本。通过</w:t>
            </w:r>
            <w:proofErr w:type="gramStart"/>
            <w:r w:rsidRPr="006133B5">
              <w:rPr>
                <w:rFonts w:hint="eastAsia"/>
                <w:sz w:val="24"/>
              </w:rPr>
              <w:t>微改造</w:t>
            </w:r>
            <w:proofErr w:type="gramEnd"/>
            <w:r w:rsidRPr="006133B5">
              <w:rPr>
                <w:rFonts w:hint="eastAsia"/>
                <w:sz w:val="24"/>
              </w:rPr>
              <w:t>的弱电管线整治新方法，投入不多，成本不高，社会影响较小，城市景观留存，是一举多得的好事情。</w:t>
            </w:r>
          </w:p>
        </w:tc>
      </w:tr>
    </w:tbl>
    <w:p w:rsidR="007770EF" w:rsidRDefault="007770EF" w:rsidP="007770EF">
      <w:pPr>
        <w:ind w:rightChars="-159" w:right="-334"/>
        <w:jc w:val="left"/>
        <w:rPr>
          <w:rFonts w:ascii="楷体_GB2312" w:eastAsia="楷体_GB2312"/>
          <w:b/>
          <w:color w:val="FF0000"/>
          <w:sz w:val="24"/>
        </w:rPr>
      </w:pPr>
    </w:p>
    <w:p w:rsidR="007770EF" w:rsidRDefault="007770EF"/>
    <w:p w:rsidR="00295244" w:rsidRDefault="00295244"/>
    <w:p w:rsidR="00295244" w:rsidRDefault="00295244"/>
    <w:p w:rsidR="00295244" w:rsidRDefault="00295244"/>
    <w:p w:rsidR="00295244" w:rsidRDefault="00295244"/>
    <w:p w:rsidR="00295244" w:rsidRDefault="00295244"/>
    <w:p w:rsidR="00295244" w:rsidRDefault="00295244"/>
    <w:p w:rsidR="00295244" w:rsidRDefault="00295244"/>
    <w:p w:rsidR="00295244" w:rsidRDefault="00295244"/>
    <w:p w:rsidR="00295244" w:rsidRDefault="00295244"/>
    <w:p w:rsidR="00295244" w:rsidRDefault="00295244"/>
    <w:p w:rsidR="00295244" w:rsidRDefault="00295244"/>
    <w:p w:rsidR="00295244" w:rsidRDefault="00295244"/>
    <w:p w:rsidR="00295244" w:rsidRDefault="00295244"/>
    <w:p w:rsidR="00295244" w:rsidRDefault="00295244"/>
    <w:p w:rsidR="002761D2" w:rsidRDefault="002761D2" w:rsidP="002761D2">
      <w:pPr>
        <w:spacing w:beforeLines="50" w:before="156" w:afterLines="50" w:after="156" w:line="320" w:lineRule="exact"/>
        <w:ind w:leftChars="-428" w:left="-899" w:firstLineChars="100" w:firstLine="301"/>
        <w:jc w:val="center"/>
        <w:rPr>
          <w:b/>
          <w:sz w:val="30"/>
          <w:szCs w:val="30"/>
          <w:u w:val="single"/>
        </w:rPr>
      </w:pPr>
      <w:r>
        <w:rPr>
          <w:rFonts w:hint="eastAsia"/>
          <w:b/>
          <w:sz w:val="30"/>
          <w:szCs w:val="30"/>
        </w:rPr>
        <w:lastRenderedPageBreak/>
        <w:t xml:space="preserve">   </w:t>
      </w:r>
      <w:r>
        <w:rPr>
          <w:rFonts w:hint="eastAsia"/>
          <w:b/>
          <w:sz w:val="32"/>
          <w:szCs w:val="32"/>
        </w:rPr>
        <w:t xml:space="preserve">  2020</w:t>
      </w:r>
      <w:r>
        <w:rPr>
          <w:rFonts w:hint="eastAsia"/>
          <w:b/>
          <w:sz w:val="32"/>
          <w:szCs w:val="32"/>
        </w:rPr>
        <w:t>年度厦门市建设科技成果简表</w:t>
      </w:r>
      <w:r>
        <w:rPr>
          <w:rFonts w:hint="eastAsia"/>
          <w:b/>
          <w:sz w:val="30"/>
          <w:szCs w:val="30"/>
        </w:rPr>
        <w:t xml:space="preserve"> </w:t>
      </w:r>
      <w:r>
        <w:rPr>
          <w:rFonts w:hint="eastAsia"/>
          <w:sz w:val="30"/>
          <w:szCs w:val="30"/>
        </w:rPr>
        <w:t xml:space="preserve">  </w:t>
      </w:r>
      <w:r>
        <w:rPr>
          <w:rFonts w:hint="eastAsia"/>
          <w:szCs w:val="21"/>
        </w:rPr>
        <w:t>编号：</w:t>
      </w:r>
      <w:r>
        <w:rPr>
          <w:rFonts w:hint="eastAsia"/>
          <w:szCs w:val="21"/>
          <w:u w:val="single"/>
        </w:rPr>
        <w:t xml:space="preserve"> </w:t>
      </w:r>
      <w:r w:rsidRPr="00E30DD3">
        <w:rPr>
          <w:u w:val="single"/>
        </w:rPr>
        <w:t>XJK2018-1-15</w:t>
      </w:r>
      <w:r>
        <w:rPr>
          <w:rFonts w:hint="eastAsia"/>
          <w:szCs w:val="21"/>
          <w:u w:val="single"/>
        </w:rPr>
        <w:t xml:space="preserve">  </w:t>
      </w:r>
    </w:p>
    <w:tbl>
      <w:tblPr>
        <w:tblW w:w="93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8"/>
        <w:gridCol w:w="7560"/>
      </w:tblGrid>
      <w:tr w:rsidR="002761D2" w:rsidTr="00BF2328">
        <w:trPr>
          <w:trHeight w:val="475"/>
          <w:jc w:val="center"/>
        </w:trPr>
        <w:tc>
          <w:tcPr>
            <w:tcW w:w="9338" w:type="dxa"/>
            <w:gridSpan w:val="2"/>
            <w:tcBorders>
              <w:top w:val="single" w:sz="12" w:space="0" w:color="auto"/>
              <w:left w:val="single" w:sz="12" w:space="0" w:color="auto"/>
              <w:bottom w:val="single" w:sz="12" w:space="0" w:color="auto"/>
              <w:right w:val="single" w:sz="12" w:space="0" w:color="auto"/>
            </w:tcBorders>
            <w:vAlign w:val="center"/>
          </w:tcPr>
          <w:p w:rsidR="002761D2" w:rsidRDefault="002761D2" w:rsidP="002D54E8">
            <w:pPr>
              <w:spacing w:line="312" w:lineRule="auto"/>
              <w:rPr>
                <w:rFonts w:ascii="宋体" w:hAnsi="宋体"/>
                <w:b/>
                <w:sz w:val="24"/>
              </w:rPr>
            </w:pPr>
            <w:r>
              <w:rPr>
                <w:rFonts w:ascii="宋体" w:hAnsi="宋体" w:hint="eastAsia"/>
                <w:b/>
                <w:sz w:val="24"/>
              </w:rPr>
              <w:t>一、基本情况</w:t>
            </w:r>
          </w:p>
        </w:tc>
      </w:tr>
      <w:tr w:rsidR="002761D2" w:rsidTr="00BF2328">
        <w:trPr>
          <w:trHeight w:val="510"/>
          <w:jc w:val="center"/>
        </w:trPr>
        <w:tc>
          <w:tcPr>
            <w:tcW w:w="1778" w:type="dxa"/>
            <w:tcBorders>
              <w:top w:val="single" w:sz="12" w:space="0" w:color="auto"/>
              <w:left w:val="single" w:sz="12" w:space="0" w:color="auto"/>
              <w:bottom w:val="single" w:sz="2" w:space="0" w:color="auto"/>
              <w:right w:val="single" w:sz="2" w:space="0" w:color="auto"/>
            </w:tcBorders>
            <w:vAlign w:val="center"/>
          </w:tcPr>
          <w:p w:rsidR="002761D2" w:rsidRDefault="002761D2" w:rsidP="002D54E8">
            <w:pPr>
              <w:spacing w:line="312" w:lineRule="auto"/>
              <w:jc w:val="center"/>
              <w:rPr>
                <w:rFonts w:ascii="宋体" w:hAnsi="宋体"/>
                <w:sz w:val="24"/>
              </w:rPr>
            </w:pPr>
            <w:r>
              <w:rPr>
                <w:rFonts w:ascii="宋体" w:hAnsi="宋体" w:hint="eastAsia"/>
                <w:sz w:val="24"/>
              </w:rPr>
              <w:t>项目名称</w:t>
            </w:r>
          </w:p>
        </w:tc>
        <w:tc>
          <w:tcPr>
            <w:tcW w:w="7560" w:type="dxa"/>
            <w:tcBorders>
              <w:top w:val="single" w:sz="12" w:space="0" w:color="auto"/>
              <w:left w:val="single" w:sz="2" w:space="0" w:color="auto"/>
              <w:bottom w:val="single" w:sz="2" w:space="0" w:color="auto"/>
              <w:right w:val="single" w:sz="12" w:space="0" w:color="auto"/>
            </w:tcBorders>
            <w:vAlign w:val="center"/>
          </w:tcPr>
          <w:p w:rsidR="002761D2" w:rsidRDefault="002761D2" w:rsidP="002D54E8">
            <w:pPr>
              <w:spacing w:line="312" w:lineRule="auto"/>
              <w:jc w:val="center"/>
              <w:rPr>
                <w:rFonts w:ascii="宋体" w:hAnsi="宋体"/>
                <w:sz w:val="24"/>
              </w:rPr>
            </w:pPr>
            <w:r>
              <w:rPr>
                <w:rFonts w:ascii="宋体" w:hAnsi="宋体" w:hint="eastAsia"/>
                <w:sz w:val="24"/>
              </w:rPr>
              <w:t>城市山林步道基于休闲、健身功能的设计研究</w:t>
            </w:r>
          </w:p>
        </w:tc>
      </w:tr>
      <w:tr w:rsidR="002761D2" w:rsidTr="00BF2328">
        <w:trPr>
          <w:trHeight w:val="510"/>
          <w:jc w:val="center"/>
        </w:trPr>
        <w:tc>
          <w:tcPr>
            <w:tcW w:w="1778" w:type="dxa"/>
            <w:tcBorders>
              <w:top w:val="single" w:sz="2" w:space="0" w:color="auto"/>
              <w:left w:val="single" w:sz="12" w:space="0" w:color="auto"/>
              <w:bottom w:val="single" w:sz="12" w:space="0" w:color="auto"/>
              <w:right w:val="single" w:sz="2" w:space="0" w:color="auto"/>
            </w:tcBorders>
            <w:vAlign w:val="center"/>
          </w:tcPr>
          <w:p w:rsidR="002761D2" w:rsidRDefault="002761D2" w:rsidP="002D54E8">
            <w:pPr>
              <w:spacing w:line="312" w:lineRule="auto"/>
              <w:jc w:val="center"/>
              <w:rPr>
                <w:rFonts w:ascii="宋体" w:hAnsi="宋体"/>
                <w:sz w:val="24"/>
              </w:rPr>
            </w:pPr>
            <w:r>
              <w:rPr>
                <w:rFonts w:ascii="宋体" w:hAnsi="宋体" w:hint="eastAsia"/>
                <w:sz w:val="24"/>
              </w:rPr>
              <w:t>承担单位</w:t>
            </w:r>
          </w:p>
        </w:tc>
        <w:tc>
          <w:tcPr>
            <w:tcW w:w="7560" w:type="dxa"/>
            <w:tcBorders>
              <w:top w:val="single" w:sz="2" w:space="0" w:color="auto"/>
              <w:left w:val="single" w:sz="2" w:space="0" w:color="auto"/>
              <w:bottom w:val="single" w:sz="12" w:space="0" w:color="auto"/>
              <w:right w:val="single" w:sz="12" w:space="0" w:color="auto"/>
            </w:tcBorders>
            <w:vAlign w:val="center"/>
          </w:tcPr>
          <w:p w:rsidR="002761D2" w:rsidRDefault="002761D2" w:rsidP="002D54E8">
            <w:pPr>
              <w:spacing w:line="312" w:lineRule="auto"/>
              <w:jc w:val="center"/>
              <w:rPr>
                <w:sz w:val="24"/>
              </w:rPr>
            </w:pPr>
            <w:r>
              <w:rPr>
                <w:rFonts w:ascii="宋体" w:hAnsi="宋体" w:hint="eastAsia"/>
                <w:sz w:val="24"/>
              </w:rPr>
              <w:t>厦门市市政工程设计院有限公司</w:t>
            </w:r>
          </w:p>
        </w:tc>
      </w:tr>
      <w:tr w:rsidR="002761D2" w:rsidTr="00BF2328">
        <w:trPr>
          <w:trHeight w:val="510"/>
          <w:jc w:val="center"/>
        </w:trPr>
        <w:tc>
          <w:tcPr>
            <w:tcW w:w="1778" w:type="dxa"/>
            <w:tcBorders>
              <w:top w:val="single" w:sz="2" w:space="0" w:color="auto"/>
              <w:left w:val="single" w:sz="12" w:space="0" w:color="auto"/>
              <w:bottom w:val="single" w:sz="12" w:space="0" w:color="auto"/>
              <w:right w:val="single" w:sz="2" w:space="0" w:color="auto"/>
            </w:tcBorders>
            <w:vAlign w:val="center"/>
          </w:tcPr>
          <w:p w:rsidR="002761D2" w:rsidRDefault="002761D2" w:rsidP="002D54E8">
            <w:pPr>
              <w:spacing w:line="312" w:lineRule="auto"/>
              <w:jc w:val="center"/>
              <w:rPr>
                <w:rFonts w:ascii="宋体" w:hAnsi="宋体"/>
                <w:sz w:val="24"/>
              </w:rPr>
            </w:pPr>
            <w:r>
              <w:rPr>
                <w:rFonts w:ascii="宋体" w:hAnsi="宋体" w:hint="eastAsia"/>
                <w:sz w:val="24"/>
              </w:rPr>
              <w:t>验收时间</w:t>
            </w:r>
          </w:p>
        </w:tc>
        <w:tc>
          <w:tcPr>
            <w:tcW w:w="7560" w:type="dxa"/>
            <w:tcBorders>
              <w:top w:val="single" w:sz="2" w:space="0" w:color="auto"/>
              <w:left w:val="single" w:sz="2" w:space="0" w:color="auto"/>
              <w:bottom w:val="single" w:sz="12" w:space="0" w:color="auto"/>
              <w:right w:val="single" w:sz="12" w:space="0" w:color="auto"/>
            </w:tcBorders>
            <w:vAlign w:val="center"/>
          </w:tcPr>
          <w:p w:rsidR="002761D2" w:rsidRDefault="002761D2" w:rsidP="002D54E8">
            <w:pPr>
              <w:spacing w:line="312" w:lineRule="auto"/>
              <w:jc w:val="center"/>
              <w:rPr>
                <w:rFonts w:ascii="宋体" w:hAnsi="宋体"/>
                <w:sz w:val="24"/>
              </w:rPr>
            </w:pPr>
            <w:r w:rsidRPr="00E21D05">
              <w:rPr>
                <w:rFonts w:ascii="宋体" w:hAnsi="宋体"/>
                <w:sz w:val="24"/>
              </w:rPr>
              <w:t>2020</w:t>
            </w:r>
            <w:r w:rsidRPr="00E21D05">
              <w:rPr>
                <w:rFonts w:ascii="宋体" w:hAnsi="宋体" w:hint="eastAsia"/>
                <w:sz w:val="24"/>
              </w:rPr>
              <w:t>年</w:t>
            </w:r>
            <w:r>
              <w:rPr>
                <w:rFonts w:ascii="宋体" w:hAnsi="宋体" w:hint="eastAsia"/>
                <w:sz w:val="24"/>
              </w:rPr>
              <w:t>9</w:t>
            </w:r>
            <w:r w:rsidRPr="00E21D05">
              <w:rPr>
                <w:rFonts w:ascii="宋体" w:hAnsi="宋体" w:hint="eastAsia"/>
                <w:sz w:val="24"/>
              </w:rPr>
              <w:t>月</w:t>
            </w:r>
            <w:r>
              <w:rPr>
                <w:rFonts w:ascii="宋体" w:hAnsi="宋体" w:hint="eastAsia"/>
                <w:sz w:val="24"/>
              </w:rPr>
              <w:t>1</w:t>
            </w:r>
            <w:r w:rsidRPr="00E21D05">
              <w:rPr>
                <w:rFonts w:ascii="宋体" w:hAnsi="宋体"/>
                <w:sz w:val="24"/>
              </w:rPr>
              <w:t xml:space="preserve">0 </w:t>
            </w:r>
            <w:r w:rsidRPr="00E21D05">
              <w:rPr>
                <w:rFonts w:ascii="宋体" w:hAnsi="宋体" w:hint="eastAsia"/>
                <w:sz w:val="24"/>
              </w:rPr>
              <w:t>日</w:t>
            </w:r>
          </w:p>
        </w:tc>
      </w:tr>
      <w:tr w:rsidR="002761D2" w:rsidTr="00BF2328">
        <w:trPr>
          <w:trHeight w:val="363"/>
          <w:jc w:val="center"/>
        </w:trPr>
        <w:tc>
          <w:tcPr>
            <w:tcW w:w="9338" w:type="dxa"/>
            <w:gridSpan w:val="2"/>
            <w:tcBorders>
              <w:top w:val="single" w:sz="12" w:space="0" w:color="auto"/>
              <w:left w:val="single" w:sz="12" w:space="0" w:color="auto"/>
              <w:bottom w:val="single" w:sz="12" w:space="0" w:color="auto"/>
              <w:right w:val="single" w:sz="12" w:space="0" w:color="auto"/>
            </w:tcBorders>
            <w:vAlign w:val="center"/>
          </w:tcPr>
          <w:p w:rsidR="002761D2" w:rsidRDefault="002761D2" w:rsidP="002D54E8">
            <w:pPr>
              <w:spacing w:beforeLines="25" w:before="78" w:afterLines="25" w:after="78" w:line="312" w:lineRule="auto"/>
              <w:rPr>
                <w:rFonts w:ascii="宋体" w:hAnsi="宋体"/>
                <w:b/>
                <w:sz w:val="24"/>
              </w:rPr>
            </w:pPr>
            <w:r>
              <w:rPr>
                <w:rFonts w:ascii="宋体" w:hAnsi="宋体" w:hint="eastAsia"/>
                <w:b/>
                <w:sz w:val="24"/>
              </w:rPr>
              <w:t>二、研究背景简介</w:t>
            </w:r>
          </w:p>
        </w:tc>
      </w:tr>
      <w:tr w:rsidR="002761D2" w:rsidTr="00BF2328">
        <w:trPr>
          <w:trHeight w:val="1152"/>
          <w:jc w:val="center"/>
        </w:trPr>
        <w:tc>
          <w:tcPr>
            <w:tcW w:w="9338" w:type="dxa"/>
            <w:gridSpan w:val="2"/>
            <w:tcBorders>
              <w:top w:val="single" w:sz="12" w:space="0" w:color="auto"/>
              <w:left w:val="single" w:sz="12" w:space="0" w:color="auto"/>
              <w:bottom w:val="single" w:sz="12" w:space="0" w:color="auto"/>
              <w:right w:val="single" w:sz="12" w:space="0" w:color="auto"/>
            </w:tcBorders>
            <w:vAlign w:val="center"/>
          </w:tcPr>
          <w:p w:rsidR="002761D2" w:rsidRDefault="002761D2" w:rsidP="002D54E8">
            <w:pPr>
              <w:spacing w:line="312" w:lineRule="auto"/>
              <w:ind w:firstLine="480"/>
              <w:rPr>
                <w:rFonts w:ascii="宋体" w:hAnsi="宋体"/>
                <w:b/>
                <w:sz w:val="24"/>
              </w:rPr>
            </w:pPr>
            <w:r>
              <w:rPr>
                <w:rFonts w:ascii="宋体" w:hAnsi="宋体" w:hint="eastAsia"/>
                <w:bCs/>
                <w:sz w:val="24"/>
              </w:rPr>
              <w:t>随着人民生活水平的提高，休闲、健身等已成为人们日常关注的重要部分。在有限的城市空间中，山体资源的景观修复、步道系统的完善与整合已成为城市建设需要关注和考虑的内容，山林步道的建设是增强市民获得感的重要措施。</w:t>
            </w:r>
          </w:p>
        </w:tc>
      </w:tr>
      <w:tr w:rsidR="002761D2" w:rsidTr="00BF2328">
        <w:trPr>
          <w:trHeight w:val="373"/>
          <w:jc w:val="center"/>
        </w:trPr>
        <w:tc>
          <w:tcPr>
            <w:tcW w:w="9338" w:type="dxa"/>
            <w:gridSpan w:val="2"/>
            <w:tcBorders>
              <w:top w:val="single" w:sz="12" w:space="0" w:color="auto"/>
              <w:left w:val="single" w:sz="12" w:space="0" w:color="auto"/>
              <w:right w:val="single" w:sz="12" w:space="0" w:color="auto"/>
            </w:tcBorders>
            <w:vAlign w:val="center"/>
          </w:tcPr>
          <w:p w:rsidR="002761D2" w:rsidRDefault="002761D2" w:rsidP="002D54E8">
            <w:pPr>
              <w:spacing w:beforeLines="25" w:before="78" w:afterLines="25" w:after="78" w:line="312" w:lineRule="auto"/>
              <w:rPr>
                <w:rFonts w:ascii="宋体" w:hAnsi="宋体"/>
                <w:b/>
                <w:sz w:val="24"/>
              </w:rPr>
            </w:pPr>
            <w:r>
              <w:rPr>
                <w:rFonts w:ascii="宋体" w:hAnsi="宋体" w:hint="eastAsia"/>
                <w:b/>
                <w:sz w:val="24"/>
              </w:rPr>
              <w:t>三、研究内容</w:t>
            </w:r>
            <w:r>
              <w:rPr>
                <w:rFonts w:ascii="宋体" w:hAnsi="宋体" w:hint="eastAsia"/>
                <w:sz w:val="24"/>
              </w:rPr>
              <w:t>（拟解决的问题）</w:t>
            </w:r>
          </w:p>
        </w:tc>
      </w:tr>
      <w:tr w:rsidR="002761D2" w:rsidTr="00BF2328">
        <w:trPr>
          <w:trHeight w:val="694"/>
          <w:jc w:val="center"/>
        </w:trPr>
        <w:tc>
          <w:tcPr>
            <w:tcW w:w="9338" w:type="dxa"/>
            <w:gridSpan w:val="2"/>
            <w:tcBorders>
              <w:top w:val="single" w:sz="12" w:space="0" w:color="auto"/>
              <w:left w:val="single" w:sz="12" w:space="0" w:color="auto"/>
              <w:bottom w:val="single" w:sz="12" w:space="0" w:color="auto"/>
              <w:right w:val="single" w:sz="12" w:space="0" w:color="auto"/>
            </w:tcBorders>
            <w:vAlign w:val="center"/>
          </w:tcPr>
          <w:p w:rsidR="002761D2" w:rsidRDefault="002761D2" w:rsidP="002D54E8">
            <w:pPr>
              <w:spacing w:line="312" w:lineRule="auto"/>
              <w:ind w:firstLine="480"/>
              <w:rPr>
                <w:sz w:val="24"/>
              </w:rPr>
            </w:pPr>
            <w:r>
              <w:rPr>
                <w:rFonts w:ascii="宋体" w:hAnsi="宋体" w:hint="eastAsia"/>
                <w:bCs/>
                <w:sz w:val="24"/>
              </w:rPr>
              <w:t>通过分析城市山林步道的目标群体需求特性，提出相应步道设计重点考虑的因素， 用于指导厦门城市山林步道规划与建设。</w:t>
            </w:r>
          </w:p>
        </w:tc>
      </w:tr>
      <w:tr w:rsidR="002761D2" w:rsidTr="00BF2328">
        <w:trPr>
          <w:trHeight w:val="363"/>
          <w:jc w:val="center"/>
        </w:trPr>
        <w:tc>
          <w:tcPr>
            <w:tcW w:w="9338" w:type="dxa"/>
            <w:gridSpan w:val="2"/>
            <w:tcBorders>
              <w:top w:val="single" w:sz="12" w:space="0" w:color="auto"/>
              <w:left w:val="single" w:sz="12" w:space="0" w:color="auto"/>
              <w:bottom w:val="single" w:sz="12" w:space="0" w:color="auto"/>
              <w:right w:val="single" w:sz="12" w:space="0" w:color="auto"/>
            </w:tcBorders>
            <w:vAlign w:val="center"/>
          </w:tcPr>
          <w:p w:rsidR="002761D2" w:rsidRDefault="002761D2" w:rsidP="002D54E8">
            <w:pPr>
              <w:spacing w:beforeLines="25" w:before="78" w:afterLines="25" w:after="78" w:line="312" w:lineRule="auto"/>
              <w:rPr>
                <w:rFonts w:ascii="宋体" w:hAnsi="宋体"/>
                <w:b/>
                <w:sz w:val="24"/>
              </w:rPr>
            </w:pPr>
            <w:r>
              <w:rPr>
                <w:rFonts w:ascii="宋体" w:hAnsi="宋体" w:hint="eastAsia"/>
                <w:b/>
                <w:sz w:val="24"/>
              </w:rPr>
              <w:t>四、研究结论</w:t>
            </w:r>
            <w:r>
              <w:rPr>
                <w:rFonts w:ascii="宋体" w:hAnsi="宋体" w:hint="eastAsia"/>
                <w:sz w:val="24"/>
              </w:rPr>
              <w:t>（课题已解决的问题或得到的结论）</w:t>
            </w:r>
          </w:p>
        </w:tc>
      </w:tr>
      <w:tr w:rsidR="002761D2" w:rsidTr="00BF2328">
        <w:trPr>
          <w:trHeight w:val="396"/>
          <w:jc w:val="center"/>
        </w:trPr>
        <w:tc>
          <w:tcPr>
            <w:tcW w:w="9338" w:type="dxa"/>
            <w:gridSpan w:val="2"/>
            <w:tcBorders>
              <w:top w:val="single" w:sz="12" w:space="0" w:color="auto"/>
              <w:left w:val="single" w:sz="12" w:space="0" w:color="auto"/>
              <w:bottom w:val="single" w:sz="12" w:space="0" w:color="auto"/>
              <w:right w:val="single" w:sz="12" w:space="0" w:color="auto"/>
            </w:tcBorders>
            <w:vAlign w:val="center"/>
          </w:tcPr>
          <w:p w:rsidR="002761D2" w:rsidRDefault="002761D2" w:rsidP="002D54E8">
            <w:pPr>
              <w:pStyle w:val="p19"/>
              <w:numPr>
                <w:ilvl w:val="0"/>
                <w:numId w:val="3"/>
              </w:numPr>
              <w:spacing w:line="312" w:lineRule="auto"/>
              <w:ind w:firstLine="0"/>
              <w:rPr>
                <w:rFonts w:ascii="宋体" w:hAnsi="宋体" w:cs="宋体"/>
                <w:b/>
                <w:bCs/>
                <w:color w:val="000000"/>
                <w:sz w:val="24"/>
                <w:szCs w:val="24"/>
              </w:rPr>
            </w:pPr>
            <w:r>
              <w:rPr>
                <w:rFonts w:ascii="宋体" w:hAnsi="宋体" w:cs="宋体" w:hint="eastAsia"/>
                <w:b/>
                <w:bCs/>
                <w:color w:val="000000"/>
                <w:sz w:val="24"/>
                <w:szCs w:val="24"/>
              </w:rPr>
              <w:t>步道设计应考虑的要素：</w:t>
            </w:r>
          </w:p>
          <w:p w:rsidR="002761D2" w:rsidRDefault="002761D2" w:rsidP="002D54E8">
            <w:pPr>
              <w:pStyle w:val="p19"/>
              <w:spacing w:line="312" w:lineRule="auto"/>
              <w:ind w:firstLineChars="200" w:firstLine="480"/>
              <w:rPr>
                <w:rFonts w:ascii="宋体" w:hAnsi="宋体" w:cs="宋体"/>
                <w:color w:val="000000"/>
                <w:sz w:val="24"/>
                <w:szCs w:val="24"/>
              </w:rPr>
            </w:pPr>
            <w:r>
              <w:rPr>
                <w:rFonts w:ascii="宋体" w:hAnsi="宋体" w:cs="宋体" w:hint="eastAsia"/>
                <w:color w:val="000000"/>
                <w:sz w:val="24"/>
                <w:szCs w:val="24"/>
              </w:rPr>
              <w:t>基于城市山林步道的特点以及活动群体的特性，特别是休闲健身为目的的群体特性需求，步道设计应该重点关注以下几个方面：</w:t>
            </w:r>
          </w:p>
          <w:p w:rsidR="002761D2" w:rsidRDefault="002761D2" w:rsidP="002D54E8">
            <w:pPr>
              <w:pStyle w:val="p19"/>
              <w:spacing w:line="312" w:lineRule="auto"/>
              <w:ind w:firstLineChars="200" w:firstLine="480"/>
              <w:rPr>
                <w:rFonts w:ascii="宋体" w:hAnsi="宋体" w:cs="宋体"/>
                <w:color w:val="000000"/>
                <w:sz w:val="24"/>
                <w:szCs w:val="24"/>
              </w:rPr>
            </w:pPr>
            <w:r>
              <w:rPr>
                <w:rFonts w:ascii="宋体" w:hAnsi="宋体" w:cs="宋体" w:hint="eastAsia"/>
                <w:color w:val="000000"/>
                <w:sz w:val="24"/>
                <w:szCs w:val="24"/>
              </w:rPr>
              <w:t>首先，是便捷性，这是步道建设项目的初衷体现，市民可快速便捷的到达步道是步道建设成功的关键要素，另外对服务设施种类和布设合理性要重点考虑。</w:t>
            </w:r>
          </w:p>
          <w:p w:rsidR="002761D2" w:rsidRDefault="002761D2" w:rsidP="002D54E8">
            <w:pPr>
              <w:pStyle w:val="p19"/>
              <w:spacing w:line="312" w:lineRule="auto"/>
              <w:ind w:firstLineChars="200" w:firstLine="480"/>
              <w:rPr>
                <w:rFonts w:ascii="宋体" w:hAnsi="宋体" w:cs="宋体"/>
                <w:color w:val="000000"/>
                <w:sz w:val="24"/>
                <w:szCs w:val="24"/>
              </w:rPr>
            </w:pPr>
            <w:r>
              <w:rPr>
                <w:rFonts w:ascii="宋体" w:hAnsi="宋体" w:cs="宋体" w:hint="eastAsia"/>
                <w:color w:val="000000"/>
                <w:sz w:val="24"/>
                <w:szCs w:val="24"/>
              </w:rPr>
              <w:t>其次，是舒适性，要求步道要舒适的步行坡度，最好能达到无障碍要求，行走流线要舒适，断面宽度要合理，不宜太拥挤也不宜尺度过大。</w:t>
            </w:r>
          </w:p>
          <w:p w:rsidR="002761D2" w:rsidRDefault="002761D2" w:rsidP="002D54E8">
            <w:pPr>
              <w:pStyle w:val="p19"/>
              <w:spacing w:line="312" w:lineRule="auto"/>
              <w:ind w:firstLineChars="200" w:firstLine="480"/>
              <w:rPr>
                <w:rFonts w:ascii="宋体" w:hAnsi="宋体" w:cs="宋体"/>
                <w:color w:val="000000"/>
                <w:sz w:val="24"/>
                <w:szCs w:val="24"/>
              </w:rPr>
            </w:pPr>
            <w:r>
              <w:rPr>
                <w:rFonts w:ascii="宋体" w:hAnsi="宋体" w:cs="宋体" w:hint="eastAsia"/>
                <w:color w:val="000000"/>
                <w:sz w:val="24"/>
                <w:szCs w:val="24"/>
              </w:rPr>
              <w:t>再次，是景观性，包括路内景观和路外景观以及节点景观，特别是路外和节点景观关注</w:t>
            </w:r>
            <w:proofErr w:type="gramStart"/>
            <w:r>
              <w:rPr>
                <w:rFonts w:ascii="宋体" w:hAnsi="宋体" w:cs="宋体" w:hint="eastAsia"/>
                <w:color w:val="000000"/>
                <w:sz w:val="24"/>
                <w:szCs w:val="24"/>
              </w:rPr>
              <w:t>度特别</w:t>
            </w:r>
            <w:proofErr w:type="gramEnd"/>
            <w:r>
              <w:rPr>
                <w:rFonts w:ascii="宋体" w:hAnsi="宋体" w:cs="宋体" w:hint="eastAsia"/>
                <w:color w:val="000000"/>
                <w:sz w:val="24"/>
                <w:szCs w:val="24"/>
              </w:rPr>
              <w:t>高，故步道在建设时应该同步考虑这两方面内容建设，而不仅仅是主线建设。</w:t>
            </w:r>
          </w:p>
          <w:p w:rsidR="002761D2" w:rsidRDefault="002761D2" w:rsidP="002D54E8">
            <w:pPr>
              <w:pStyle w:val="p19"/>
              <w:spacing w:line="312" w:lineRule="auto"/>
              <w:ind w:firstLineChars="200" w:firstLine="480"/>
              <w:rPr>
                <w:rFonts w:ascii="宋体" w:hAnsi="宋体" w:cs="宋体"/>
                <w:color w:val="000000"/>
                <w:sz w:val="24"/>
                <w:szCs w:val="24"/>
              </w:rPr>
            </w:pPr>
            <w:r>
              <w:rPr>
                <w:rFonts w:ascii="宋体" w:hAnsi="宋体" w:cs="宋体" w:hint="eastAsia"/>
                <w:color w:val="000000"/>
                <w:sz w:val="24"/>
                <w:szCs w:val="24"/>
              </w:rPr>
              <w:t>最后，是生态性，生态性是社会可持续发展的需要，政府部门和参建单位应该作为</w:t>
            </w:r>
            <w:proofErr w:type="gramStart"/>
            <w:r>
              <w:rPr>
                <w:rFonts w:ascii="宋体" w:hAnsi="宋体" w:cs="宋体" w:hint="eastAsia"/>
                <w:color w:val="000000"/>
                <w:sz w:val="24"/>
                <w:szCs w:val="24"/>
              </w:rPr>
              <w:t>重要关注</w:t>
            </w:r>
            <w:proofErr w:type="gramEnd"/>
            <w:r>
              <w:rPr>
                <w:rFonts w:ascii="宋体" w:hAnsi="宋体" w:cs="宋体" w:hint="eastAsia"/>
                <w:color w:val="000000"/>
                <w:sz w:val="24"/>
                <w:szCs w:val="24"/>
              </w:rPr>
              <w:t xml:space="preserve">点，而市民对这方面关注度相对不高。 </w:t>
            </w:r>
          </w:p>
          <w:p w:rsidR="002761D2" w:rsidRDefault="002761D2" w:rsidP="002D54E8">
            <w:pPr>
              <w:pStyle w:val="p19"/>
              <w:numPr>
                <w:ilvl w:val="0"/>
                <w:numId w:val="3"/>
              </w:numPr>
              <w:spacing w:line="312" w:lineRule="auto"/>
              <w:ind w:firstLine="0"/>
              <w:rPr>
                <w:rFonts w:ascii="宋体" w:hAnsi="宋体" w:cs="宋体"/>
                <w:b/>
                <w:bCs/>
                <w:color w:val="000000"/>
                <w:sz w:val="24"/>
                <w:szCs w:val="24"/>
              </w:rPr>
            </w:pPr>
            <w:r>
              <w:rPr>
                <w:rFonts w:ascii="宋体" w:hAnsi="宋体" w:cs="宋体" w:hint="eastAsia"/>
                <w:b/>
                <w:bCs/>
                <w:color w:val="000000"/>
                <w:sz w:val="24"/>
                <w:szCs w:val="24"/>
              </w:rPr>
              <w:t>设计方案的评估体系：</w:t>
            </w:r>
          </w:p>
          <w:p w:rsidR="002761D2" w:rsidRPr="00561A9E" w:rsidRDefault="002761D2" w:rsidP="002D54E8">
            <w:pPr>
              <w:pStyle w:val="p19"/>
              <w:spacing w:line="312" w:lineRule="auto"/>
              <w:ind w:firstLineChars="200" w:firstLine="480"/>
              <w:rPr>
                <w:rFonts w:ascii="仿宋" w:eastAsia="仿宋" w:hAnsi="仿宋"/>
                <w:color w:val="000000"/>
                <w:sz w:val="24"/>
                <w:szCs w:val="24"/>
              </w:rPr>
            </w:pPr>
            <w:r>
              <w:rPr>
                <w:rFonts w:ascii="宋体" w:hAnsi="宋体" w:cs="宋体" w:hint="eastAsia"/>
                <w:color w:val="000000"/>
                <w:sz w:val="24"/>
                <w:szCs w:val="24"/>
              </w:rPr>
              <w:t>应用AHP-模糊</w:t>
            </w:r>
            <w:proofErr w:type="gramStart"/>
            <w:r>
              <w:rPr>
                <w:rFonts w:ascii="宋体" w:hAnsi="宋体" w:cs="宋体" w:hint="eastAsia"/>
                <w:color w:val="000000"/>
                <w:sz w:val="24"/>
                <w:szCs w:val="24"/>
              </w:rPr>
              <w:t>物元综合</w:t>
            </w:r>
            <w:proofErr w:type="gramEnd"/>
            <w:r>
              <w:rPr>
                <w:rFonts w:ascii="宋体" w:hAnsi="宋体" w:cs="宋体" w:hint="eastAsia"/>
                <w:color w:val="000000"/>
                <w:sz w:val="24"/>
                <w:szCs w:val="24"/>
              </w:rPr>
              <w:t>评价方法构建一个科学的设计综合评估体系，为该类型项目的设计方案提供科学判断依据。从两级评价目标的12个评价因子，根据它们间的两两重要性比较，通过关系矩阵换算，得出各个子项（因子）的权重。而后</w:t>
            </w:r>
            <w:proofErr w:type="gramStart"/>
            <w:r>
              <w:rPr>
                <w:rFonts w:ascii="宋体" w:hAnsi="宋体" w:cs="宋体" w:hint="eastAsia"/>
                <w:color w:val="000000"/>
                <w:sz w:val="24"/>
                <w:szCs w:val="24"/>
              </w:rPr>
              <w:t>拟评价</w:t>
            </w:r>
            <w:proofErr w:type="gramEnd"/>
            <w:r>
              <w:rPr>
                <w:rFonts w:ascii="宋体" w:hAnsi="宋体" w:cs="宋体" w:hint="eastAsia"/>
                <w:color w:val="000000"/>
                <w:sz w:val="24"/>
                <w:szCs w:val="24"/>
              </w:rPr>
              <w:t>的项目根据专家判断设计方案在各个子项上的得分值，从而得出该项目的总得分值，根据总得分值所在的评价指标区间（四个综合评价指标区间，即优、良、合格、不合格）得出方案的最终评定。</w:t>
            </w:r>
          </w:p>
        </w:tc>
      </w:tr>
      <w:tr w:rsidR="002761D2" w:rsidTr="00BF2328">
        <w:trPr>
          <w:trHeight w:val="465"/>
          <w:jc w:val="center"/>
        </w:trPr>
        <w:tc>
          <w:tcPr>
            <w:tcW w:w="9338" w:type="dxa"/>
            <w:gridSpan w:val="2"/>
            <w:tcBorders>
              <w:top w:val="single" w:sz="12" w:space="0" w:color="auto"/>
              <w:left w:val="single" w:sz="12" w:space="0" w:color="auto"/>
              <w:bottom w:val="single" w:sz="12" w:space="0" w:color="auto"/>
              <w:right w:val="single" w:sz="12" w:space="0" w:color="auto"/>
            </w:tcBorders>
            <w:vAlign w:val="center"/>
          </w:tcPr>
          <w:p w:rsidR="002761D2" w:rsidRDefault="002761D2" w:rsidP="002D54E8">
            <w:pPr>
              <w:spacing w:line="312" w:lineRule="auto"/>
              <w:rPr>
                <w:rFonts w:ascii="宋体" w:hAnsi="宋体"/>
                <w:b/>
                <w:sz w:val="24"/>
              </w:rPr>
            </w:pPr>
            <w:r>
              <w:rPr>
                <w:rFonts w:ascii="宋体" w:hAnsi="宋体" w:hint="eastAsia"/>
                <w:b/>
                <w:sz w:val="24"/>
              </w:rPr>
              <w:lastRenderedPageBreak/>
              <w:t>五、经济社会效益</w:t>
            </w:r>
          </w:p>
        </w:tc>
      </w:tr>
      <w:tr w:rsidR="002761D2" w:rsidTr="00BF2328">
        <w:trPr>
          <w:trHeight w:val="706"/>
          <w:jc w:val="center"/>
        </w:trPr>
        <w:tc>
          <w:tcPr>
            <w:tcW w:w="9338" w:type="dxa"/>
            <w:gridSpan w:val="2"/>
            <w:tcBorders>
              <w:top w:val="single" w:sz="12" w:space="0" w:color="auto"/>
              <w:left w:val="single" w:sz="12" w:space="0" w:color="auto"/>
              <w:bottom w:val="single" w:sz="12" w:space="0" w:color="auto"/>
              <w:right w:val="single" w:sz="12" w:space="0" w:color="auto"/>
            </w:tcBorders>
            <w:vAlign w:val="center"/>
          </w:tcPr>
          <w:p w:rsidR="002761D2" w:rsidRDefault="002761D2" w:rsidP="002D54E8">
            <w:pPr>
              <w:spacing w:line="312" w:lineRule="auto"/>
              <w:ind w:firstLineChars="200" w:firstLine="480"/>
              <w:rPr>
                <w:rFonts w:ascii="宋体" w:hAnsi="宋体"/>
                <w:b/>
                <w:sz w:val="24"/>
              </w:rPr>
            </w:pPr>
            <w:r>
              <w:rPr>
                <w:rFonts w:ascii="宋体" w:hAnsi="宋体" w:hint="eastAsia"/>
                <w:bCs/>
                <w:sz w:val="24"/>
              </w:rPr>
              <w:t>用于指导南北向（</w:t>
            </w:r>
            <w:proofErr w:type="gramStart"/>
            <w:r>
              <w:rPr>
                <w:rFonts w:ascii="宋体" w:hAnsi="宋体" w:hint="eastAsia"/>
                <w:bCs/>
                <w:sz w:val="24"/>
              </w:rPr>
              <w:t>五缘湾至</w:t>
            </w:r>
            <w:proofErr w:type="gramEnd"/>
            <w:r>
              <w:rPr>
                <w:rFonts w:ascii="宋体" w:hAnsi="宋体" w:hint="eastAsia"/>
                <w:bCs/>
                <w:sz w:val="24"/>
              </w:rPr>
              <w:t>东坪山段）健康步道、东坪</w:t>
            </w:r>
            <w:proofErr w:type="gramStart"/>
            <w:r>
              <w:rPr>
                <w:rFonts w:ascii="宋体" w:hAnsi="宋体" w:hint="eastAsia"/>
                <w:bCs/>
                <w:sz w:val="24"/>
              </w:rPr>
              <w:t>山健康</w:t>
            </w:r>
            <w:proofErr w:type="gramEnd"/>
            <w:r>
              <w:rPr>
                <w:rFonts w:ascii="宋体" w:hAnsi="宋体" w:hint="eastAsia"/>
                <w:bCs/>
                <w:sz w:val="24"/>
              </w:rPr>
              <w:t>步道的前期方案设计，取得良好效果。</w:t>
            </w:r>
          </w:p>
        </w:tc>
      </w:tr>
    </w:tbl>
    <w:p w:rsidR="002761D2" w:rsidRDefault="002761D2" w:rsidP="002761D2">
      <w:pPr>
        <w:ind w:rightChars="-159" w:right="-334"/>
        <w:jc w:val="left"/>
        <w:rPr>
          <w:rFonts w:ascii="楷体_GB2312" w:eastAsia="楷体_GB2312" w:hint="eastAsia"/>
          <w:b/>
          <w:color w:val="FF0000"/>
          <w:sz w:val="24"/>
        </w:rPr>
      </w:pPr>
    </w:p>
    <w:p w:rsidR="002D54E8" w:rsidRDefault="002D54E8" w:rsidP="002761D2">
      <w:pPr>
        <w:ind w:rightChars="-159" w:right="-334"/>
        <w:jc w:val="left"/>
        <w:rPr>
          <w:rFonts w:ascii="楷体_GB2312" w:eastAsia="楷体_GB2312" w:hint="eastAsia"/>
          <w:b/>
          <w:color w:val="FF0000"/>
          <w:sz w:val="24"/>
        </w:rPr>
      </w:pPr>
    </w:p>
    <w:p w:rsidR="002D54E8" w:rsidRDefault="002D54E8" w:rsidP="002761D2">
      <w:pPr>
        <w:ind w:rightChars="-159" w:right="-334"/>
        <w:jc w:val="left"/>
        <w:rPr>
          <w:rFonts w:ascii="楷体_GB2312" w:eastAsia="楷体_GB2312" w:hint="eastAsia"/>
          <w:b/>
          <w:color w:val="FF0000"/>
          <w:sz w:val="24"/>
        </w:rPr>
      </w:pPr>
    </w:p>
    <w:p w:rsidR="002D54E8" w:rsidRDefault="002D54E8" w:rsidP="002761D2">
      <w:pPr>
        <w:ind w:rightChars="-159" w:right="-334"/>
        <w:jc w:val="left"/>
        <w:rPr>
          <w:rFonts w:ascii="楷体_GB2312" w:eastAsia="楷体_GB2312" w:hint="eastAsia"/>
          <w:b/>
          <w:color w:val="FF0000"/>
          <w:sz w:val="24"/>
        </w:rPr>
      </w:pPr>
    </w:p>
    <w:p w:rsidR="002D54E8" w:rsidRDefault="002D54E8" w:rsidP="002761D2">
      <w:pPr>
        <w:ind w:rightChars="-159" w:right="-334"/>
        <w:jc w:val="left"/>
        <w:rPr>
          <w:rFonts w:ascii="楷体_GB2312" w:eastAsia="楷体_GB2312" w:hint="eastAsia"/>
          <w:b/>
          <w:color w:val="FF0000"/>
          <w:sz w:val="24"/>
        </w:rPr>
      </w:pPr>
    </w:p>
    <w:p w:rsidR="002D54E8" w:rsidRDefault="002D54E8" w:rsidP="002761D2">
      <w:pPr>
        <w:ind w:rightChars="-159" w:right="-334"/>
        <w:jc w:val="left"/>
        <w:rPr>
          <w:rFonts w:ascii="楷体_GB2312" w:eastAsia="楷体_GB2312" w:hint="eastAsia"/>
          <w:b/>
          <w:color w:val="FF0000"/>
          <w:sz w:val="24"/>
        </w:rPr>
      </w:pPr>
    </w:p>
    <w:p w:rsidR="002D54E8" w:rsidRDefault="002D54E8" w:rsidP="002761D2">
      <w:pPr>
        <w:ind w:rightChars="-159" w:right="-334"/>
        <w:jc w:val="left"/>
        <w:rPr>
          <w:rFonts w:ascii="楷体_GB2312" w:eastAsia="楷体_GB2312" w:hint="eastAsia"/>
          <w:b/>
          <w:color w:val="FF0000"/>
          <w:sz w:val="24"/>
        </w:rPr>
      </w:pPr>
    </w:p>
    <w:p w:rsidR="002D54E8" w:rsidRDefault="002D54E8" w:rsidP="002761D2">
      <w:pPr>
        <w:ind w:rightChars="-159" w:right="-334"/>
        <w:jc w:val="left"/>
        <w:rPr>
          <w:rFonts w:ascii="楷体_GB2312" w:eastAsia="楷体_GB2312" w:hint="eastAsia"/>
          <w:b/>
          <w:color w:val="FF0000"/>
          <w:sz w:val="24"/>
        </w:rPr>
      </w:pPr>
    </w:p>
    <w:p w:rsidR="002D54E8" w:rsidRDefault="002D54E8" w:rsidP="002761D2">
      <w:pPr>
        <w:ind w:rightChars="-159" w:right="-334"/>
        <w:jc w:val="left"/>
        <w:rPr>
          <w:rFonts w:ascii="楷体_GB2312" w:eastAsia="楷体_GB2312" w:hint="eastAsia"/>
          <w:b/>
          <w:color w:val="FF0000"/>
          <w:sz w:val="24"/>
        </w:rPr>
      </w:pPr>
    </w:p>
    <w:p w:rsidR="002D54E8" w:rsidRDefault="002D54E8" w:rsidP="002761D2">
      <w:pPr>
        <w:ind w:rightChars="-159" w:right="-334"/>
        <w:jc w:val="left"/>
        <w:rPr>
          <w:rFonts w:ascii="楷体_GB2312" w:eastAsia="楷体_GB2312" w:hint="eastAsia"/>
          <w:b/>
          <w:color w:val="FF0000"/>
          <w:sz w:val="24"/>
        </w:rPr>
      </w:pPr>
    </w:p>
    <w:p w:rsidR="002D54E8" w:rsidRDefault="002D54E8" w:rsidP="002761D2">
      <w:pPr>
        <w:ind w:rightChars="-159" w:right="-334"/>
        <w:jc w:val="left"/>
        <w:rPr>
          <w:rFonts w:ascii="楷体_GB2312" w:eastAsia="楷体_GB2312" w:hint="eastAsia"/>
          <w:b/>
          <w:color w:val="FF0000"/>
          <w:sz w:val="24"/>
        </w:rPr>
      </w:pPr>
    </w:p>
    <w:p w:rsidR="002D54E8" w:rsidRDefault="002D54E8" w:rsidP="002761D2">
      <w:pPr>
        <w:ind w:rightChars="-159" w:right="-334"/>
        <w:jc w:val="left"/>
        <w:rPr>
          <w:rFonts w:ascii="楷体_GB2312" w:eastAsia="楷体_GB2312" w:hint="eastAsia"/>
          <w:b/>
          <w:color w:val="FF0000"/>
          <w:sz w:val="24"/>
        </w:rPr>
      </w:pPr>
    </w:p>
    <w:p w:rsidR="002D54E8" w:rsidRDefault="002D54E8" w:rsidP="002761D2">
      <w:pPr>
        <w:ind w:rightChars="-159" w:right="-334"/>
        <w:jc w:val="left"/>
        <w:rPr>
          <w:rFonts w:ascii="楷体_GB2312" w:eastAsia="楷体_GB2312" w:hint="eastAsia"/>
          <w:b/>
          <w:color w:val="FF0000"/>
          <w:sz w:val="24"/>
        </w:rPr>
      </w:pPr>
    </w:p>
    <w:p w:rsidR="002D54E8" w:rsidRDefault="002D54E8" w:rsidP="002761D2">
      <w:pPr>
        <w:ind w:rightChars="-159" w:right="-334"/>
        <w:jc w:val="left"/>
        <w:rPr>
          <w:rFonts w:ascii="楷体_GB2312" w:eastAsia="楷体_GB2312" w:hint="eastAsia"/>
          <w:b/>
          <w:color w:val="FF0000"/>
          <w:sz w:val="24"/>
        </w:rPr>
      </w:pPr>
    </w:p>
    <w:p w:rsidR="002D54E8" w:rsidRDefault="002D54E8" w:rsidP="002761D2">
      <w:pPr>
        <w:ind w:rightChars="-159" w:right="-334"/>
        <w:jc w:val="left"/>
        <w:rPr>
          <w:rFonts w:ascii="楷体_GB2312" w:eastAsia="楷体_GB2312" w:hint="eastAsia"/>
          <w:b/>
          <w:color w:val="FF0000"/>
          <w:sz w:val="24"/>
        </w:rPr>
      </w:pPr>
    </w:p>
    <w:p w:rsidR="002D54E8" w:rsidRDefault="002D54E8" w:rsidP="002761D2">
      <w:pPr>
        <w:ind w:rightChars="-159" w:right="-334"/>
        <w:jc w:val="left"/>
        <w:rPr>
          <w:rFonts w:ascii="楷体_GB2312" w:eastAsia="楷体_GB2312" w:hint="eastAsia"/>
          <w:b/>
          <w:color w:val="FF0000"/>
          <w:sz w:val="24"/>
        </w:rPr>
      </w:pPr>
    </w:p>
    <w:p w:rsidR="002D54E8" w:rsidRDefault="002D54E8" w:rsidP="002761D2">
      <w:pPr>
        <w:ind w:rightChars="-159" w:right="-334"/>
        <w:jc w:val="left"/>
        <w:rPr>
          <w:rFonts w:ascii="楷体_GB2312" w:eastAsia="楷体_GB2312" w:hint="eastAsia"/>
          <w:b/>
          <w:color w:val="FF0000"/>
          <w:sz w:val="24"/>
        </w:rPr>
      </w:pPr>
    </w:p>
    <w:p w:rsidR="002D54E8" w:rsidRDefault="002D54E8" w:rsidP="002761D2">
      <w:pPr>
        <w:ind w:rightChars="-159" w:right="-334"/>
        <w:jc w:val="left"/>
        <w:rPr>
          <w:rFonts w:ascii="楷体_GB2312" w:eastAsia="楷体_GB2312" w:hint="eastAsia"/>
          <w:b/>
          <w:color w:val="FF0000"/>
          <w:sz w:val="24"/>
        </w:rPr>
      </w:pPr>
    </w:p>
    <w:p w:rsidR="002D54E8" w:rsidRDefault="002D54E8" w:rsidP="002761D2">
      <w:pPr>
        <w:ind w:rightChars="-159" w:right="-334"/>
        <w:jc w:val="left"/>
        <w:rPr>
          <w:rFonts w:ascii="楷体_GB2312" w:eastAsia="楷体_GB2312" w:hint="eastAsia"/>
          <w:b/>
          <w:color w:val="FF0000"/>
          <w:sz w:val="24"/>
        </w:rPr>
      </w:pPr>
    </w:p>
    <w:p w:rsidR="002D54E8" w:rsidRDefault="002D54E8" w:rsidP="002761D2">
      <w:pPr>
        <w:ind w:rightChars="-159" w:right="-334"/>
        <w:jc w:val="left"/>
        <w:rPr>
          <w:rFonts w:ascii="楷体_GB2312" w:eastAsia="楷体_GB2312" w:hint="eastAsia"/>
          <w:b/>
          <w:color w:val="FF0000"/>
          <w:sz w:val="24"/>
        </w:rPr>
      </w:pPr>
    </w:p>
    <w:p w:rsidR="002D54E8" w:rsidRDefault="002D54E8" w:rsidP="002761D2">
      <w:pPr>
        <w:ind w:rightChars="-159" w:right="-334"/>
        <w:jc w:val="left"/>
        <w:rPr>
          <w:rFonts w:ascii="楷体_GB2312" w:eastAsia="楷体_GB2312" w:hint="eastAsia"/>
          <w:b/>
          <w:color w:val="FF0000"/>
          <w:sz w:val="24"/>
        </w:rPr>
      </w:pPr>
    </w:p>
    <w:p w:rsidR="002D54E8" w:rsidRDefault="002D54E8" w:rsidP="002761D2">
      <w:pPr>
        <w:ind w:rightChars="-159" w:right="-334"/>
        <w:jc w:val="left"/>
        <w:rPr>
          <w:rFonts w:ascii="楷体_GB2312" w:eastAsia="楷体_GB2312" w:hint="eastAsia"/>
          <w:b/>
          <w:color w:val="FF0000"/>
          <w:sz w:val="24"/>
        </w:rPr>
      </w:pPr>
    </w:p>
    <w:p w:rsidR="002D54E8" w:rsidRDefault="002D54E8" w:rsidP="002761D2">
      <w:pPr>
        <w:ind w:rightChars="-159" w:right="-334"/>
        <w:jc w:val="left"/>
        <w:rPr>
          <w:rFonts w:ascii="楷体_GB2312" w:eastAsia="楷体_GB2312" w:hint="eastAsia"/>
          <w:b/>
          <w:color w:val="FF0000"/>
          <w:sz w:val="24"/>
        </w:rPr>
      </w:pPr>
    </w:p>
    <w:p w:rsidR="002D54E8" w:rsidRDefault="002D54E8" w:rsidP="002761D2">
      <w:pPr>
        <w:ind w:rightChars="-159" w:right="-334"/>
        <w:jc w:val="left"/>
        <w:rPr>
          <w:rFonts w:ascii="楷体_GB2312" w:eastAsia="楷体_GB2312" w:hint="eastAsia"/>
          <w:b/>
          <w:color w:val="FF0000"/>
          <w:sz w:val="24"/>
        </w:rPr>
      </w:pPr>
    </w:p>
    <w:p w:rsidR="002D54E8" w:rsidRDefault="002D54E8" w:rsidP="002761D2">
      <w:pPr>
        <w:ind w:rightChars="-159" w:right="-334"/>
        <w:jc w:val="left"/>
        <w:rPr>
          <w:rFonts w:ascii="楷体_GB2312" w:eastAsia="楷体_GB2312" w:hint="eastAsia"/>
          <w:b/>
          <w:color w:val="FF0000"/>
          <w:sz w:val="24"/>
        </w:rPr>
      </w:pPr>
    </w:p>
    <w:p w:rsidR="002D54E8" w:rsidRDefault="002D54E8" w:rsidP="002761D2">
      <w:pPr>
        <w:ind w:rightChars="-159" w:right="-334"/>
        <w:jc w:val="left"/>
        <w:rPr>
          <w:rFonts w:ascii="楷体_GB2312" w:eastAsia="楷体_GB2312" w:hint="eastAsia"/>
          <w:b/>
          <w:color w:val="FF0000"/>
          <w:sz w:val="24"/>
        </w:rPr>
      </w:pPr>
    </w:p>
    <w:p w:rsidR="002D54E8" w:rsidRDefault="002D54E8" w:rsidP="002761D2">
      <w:pPr>
        <w:ind w:rightChars="-159" w:right="-334"/>
        <w:jc w:val="left"/>
        <w:rPr>
          <w:rFonts w:ascii="楷体_GB2312" w:eastAsia="楷体_GB2312" w:hint="eastAsia"/>
          <w:b/>
          <w:color w:val="FF0000"/>
          <w:sz w:val="24"/>
        </w:rPr>
      </w:pPr>
    </w:p>
    <w:p w:rsidR="002D54E8" w:rsidRDefault="002D54E8" w:rsidP="002761D2">
      <w:pPr>
        <w:ind w:rightChars="-159" w:right="-334"/>
        <w:jc w:val="left"/>
        <w:rPr>
          <w:rFonts w:ascii="楷体_GB2312" w:eastAsia="楷体_GB2312" w:hint="eastAsia"/>
          <w:b/>
          <w:color w:val="FF0000"/>
          <w:sz w:val="24"/>
        </w:rPr>
      </w:pPr>
    </w:p>
    <w:p w:rsidR="002D54E8" w:rsidRDefault="002D54E8" w:rsidP="002761D2">
      <w:pPr>
        <w:ind w:rightChars="-159" w:right="-334"/>
        <w:jc w:val="left"/>
        <w:rPr>
          <w:rFonts w:ascii="楷体_GB2312" w:eastAsia="楷体_GB2312" w:hint="eastAsia"/>
          <w:b/>
          <w:color w:val="FF0000"/>
          <w:sz w:val="24"/>
        </w:rPr>
      </w:pPr>
    </w:p>
    <w:p w:rsidR="002D54E8" w:rsidRDefault="002D54E8" w:rsidP="002761D2">
      <w:pPr>
        <w:ind w:rightChars="-159" w:right="-334"/>
        <w:jc w:val="left"/>
        <w:rPr>
          <w:rFonts w:ascii="楷体_GB2312" w:eastAsia="楷体_GB2312" w:hint="eastAsia"/>
          <w:b/>
          <w:color w:val="FF0000"/>
          <w:sz w:val="24"/>
        </w:rPr>
      </w:pPr>
    </w:p>
    <w:p w:rsidR="002D54E8" w:rsidRDefault="002D54E8" w:rsidP="002761D2">
      <w:pPr>
        <w:ind w:rightChars="-159" w:right="-334"/>
        <w:jc w:val="left"/>
        <w:rPr>
          <w:rFonts w:ascii="楷体_GB2312" w:eastAsia="楷体_GB2312" w:hint="eastAsia"/>
          <w:b/>
          <w:color w:val="FF0000"/>
          <w:sz w:val="24"/>
        </w:rPr>
      </w:pPr>
    </w:p>
    <w:p w:rsidR="002D54E8" w:rsidRDefault="002D54E8" w:rsidP="002761D2">
      <w:pPr>
        <w:ind w:rightChars="-159" w:right="-334"/>
        <w:jc w:val="left"/>
        <w:rPr>
          <w:rFonts w:ascii="楷体_GB2312" w:eastAsia="楷体_GB2312" w:hint="eastAsia"/>
          <w:b/>
          <w:color w:val="FF0000"/>
          <w:sz w:val="24"/>
        </w:rPr>
      </w:pPr>
    </w:p>
    <w:p w:rsidR="002D54E8" w:rsidRDefault="002D54E8" w:rsidP="002761D2">
      <w:pPr>
        <w:ind w:rightChars="-159" w:right="-334"/>
        <w:jc w:val="left"/>
        <w:rPr>
          <w:rFonts w:ascii="楷体_GB2312" w:eastAsia="楷体_GB2312" w:hint="eastAsia"/>
          <w:b/>
          <w:color w:val="FF0000"/>
          <w:sz w:val="24"/>
        </w:rPr>
      </w:pPr>
    </w:p>
    <w:p w:rsidR="002D54E8" w:rsidRDefault="002D54E8" w:rsidP="002761D2">
      <w:pPr>
        <w:ind w:rightChars="-159" w:right="-334"/>
        <w:jc w:val="left"/>
        <w:rPr>
          <w:rFonts w:ascii="楷体_GB2312" w:eastAsia="楷体_GB2312" w:hint="eastAsia"/>
          <w:b/>
          <w:color w:val="FF0000"/>
          <w:sz w:val="24"/>
        </w:rPr>
      </w:pPr>
    </w:p>
    <w:p w:rsidR="002D54E8" w:rsidRDefault="002D54E8" w:rsidP="002761D2">
      <w:pPr>
        <w:ind w:rightChars="-159" w:right="-334"/>
        <w:jc w:val="left"/>
        <w:rPr>
          <w:rFonts w:ascii="楷体_GB2312" w:eastAsia="楷体_GB2312" w:hint="eastAsia"/>
          <w:b/>
          <w:color w:val="FF0000"/>
          <w:sz w:val="24"/>
        </w:rPr>
      </w:pPr>
    </w:p>
    <w:p w:rsidR="002D54E8" w:rsidRDefault="002D54E8" w:rsidP="002761D2">
      <w:pPr>
        <w:ind w:rightChars="-159" w:right="-334"/>
        <w:jc w:val="left"/>
        <w:rPr>
          <w:rFonts w:ascii="楷体_GB2312" w:eastAsia="楷体_GB2312" w:hint="eastAsia"/>
          <w:b/>
          <w:color w:val="FF0000"/>
          <w:sz w:val="24"/>
        </w:rPr>
      </w:pPr>
    </w:p>
    <w:p w:rsidR="002D54E8" w:rsidRDefault="002D54E8" w:rsidP="002761D2">
      <w:pPr>
        <w:ind w:rightChars="-159" w:right="-334"/>
        <w:jc w:val="left"/>
        <w:rPr>
          <w:rFonts w:ascii="楷体_GB2312" w:eastAsia="楷体_GB2312" w:hint="eastAsia"/>
          <w:b/>
          <w:color w:val="FF0000"/>
          <w:sz w:val="24"/>
        </w:rPr>
      </w:pPr>
    </w:p>
    <w:p w:rsidR="002D54E8" w:rsidRDefault="002D54E8" w:rsidP="002761D2">
      <w:pPr>
        <w:ind w:rightChars="-159" w:right="-334"/>
        <w:jc w:val="left"/>
        <w:rPr>
          <w:rFonts w:ascii="楷体_GB2312" w:eastAsia="楷体_GB2312" w:hint="eastAsia"/>
          <w:b/>
          <w:color w:val="FF0000"/>
          <w:sz w:val="24"/>
        </w:rPr>
      </w:pPr>
    </w:p>
    <w:p w:rsidR="002D54E8" w:rsidRPr="004F7616" w:rsidRDefault="002D54E8" w:rsidP="002761D2">
      <w:pPr>
        <w:ind w:rightChars="-159" w:right="-334"/>
        <w:jc w:val="left"/>
        <w:rPr>
          <w:rFonts w:ascii="楷体_GB2312" w:eastAsia="楷体_GB2312"/>
          <w:b/>
          <w:color w:val="FF0000"/>
          <w:sz w:val="24"/>
        </w:rPr>
      </w:pPr>
    </w:p>
    <w:p w:rsidR="002761D2" w:rsidRDefault="002761D2" w:rsidP="002761D2">
      <w:pPr>
        <w:spacing w:beforeLines="50" w:before="156" w:afterLines="50" w:after="156" w:line="320" w:lineRule="exact"/>
        <w:ind w:leftChars="-428" w:left="-899" w:firstLineChars="100" w:firstLine="301"/>
        <w:jc w:val="center"/>
        <w:rPr>
          <w:b/>
          <w:sz w:val="30"/>
          <w:szCs w:val="30"/>
          <w:u w:val="single"/>
        </w:rPr>
      </w:pPr>
      <w:r>
        <w:rPr>
          <w:rFonts w:hint="eastAsia"/>
          <w:b/>
          <w:sz w:val="30"/>
          <w:szCs w:val="30"/>
        </w:rPr>
        <w:lastRenderedPageBreak/>
        <w:t xml:space="preserve">   </w:t>
      </w:r>
      <w:r>
        <w:rPr>
          <w:rFonts w:hint="eastAsia"/>
          <w:b/>
          <w:sz w:val="32"/>
          <w:szCs w:val="32"/>
        </w:rPr>
        <w:t xml:space="preserve">  2020</w:t>
      </w:r>
      <w:r>
        <w:rPr>
          <w:rFonts w:hint="eastAsia"/>
          <w:b/>
          <w:sz w:val="32"/>
          <w:szCs w:val="32"/>
        </w:rPr>
        <w:t>年度厦门市建设科技成果简表</w:t>
      </w:r>
      <w:r>
        <w:rPr>
          <w:rFonts w:hint="eastAsia"/>
          <w:b/>
          <w:sz w:val="30"/>
          <w:szCs w:val="30"/>
        </w:rPr>
        <w:t xml:space="preserve"> </w:t>
      </w:r>
      <w:r>
        <w:rPr>
          <w:rFonts w:hint="eastAsia"/>
          <w:sz w:val="30"/>
          <w:szCs w:val="30"/>
        </w:rPr>
        <w:t xml:space="preserve">  </w:t>
      </w:r>
      <w:r>
        <w:rPr>
          <w:rFonts w:hint="eastAsia"/>
          <w:szCs w:val="21"/>
        </w:rPr>
        <w:t>编号：</w:t>
      </w:r>
      <w:r>
        <w:rPr>
          <w:rFonts w:hint="eastAsia"/>
          <w:szCs w:val="21"/>
          <w:u w:val="single"/>
        </w:rPr>
        <w:t xml:space="preserve"> XJK2017-1-19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8"/>
        <w:gridCol w:w="7560"/>
      </w:tblGrid>
      <w:tr w:rsidR="002761D2" w:rsidTr="00BF2328">
        <w:trPr>
          <w:trHeight w:val="595"/>
          <w:jc w:val="center"/>
        </w:trPr>
        <w:tc>
          <w:tcPr>
            <w:tcW w:w="9338" w:type="dxa"/>
            <w:gridSpan w:val="2"/>
            <w:tcBorders>
              <w:top w:val="single" w:sz="12" w:space="0" w:color="auto"/>
              <w:left w:val="single" w:sz="12" w:space="0" w:color="auto"/>
              <w:bottom w:val="single" w:sz="12" w:space="0" w:color="auto"/>
              <w:right w:val="single" w:sz="12" w:space="0" w:color="auto"/>
            </w:tcBorders>
            <w:vAlign w:val="center"/>
          </w:tcPr>
          <w:p w:rsidR="002761D2" w:rsidRDefault="002761D2" w:rsidP="00BF2328">
            <w:pPr>
              <w:rPr>
                <w:rFonts w:ascii="宋体" w:hAnsi="宋体"/>
                <w:b/>
                <w:sz w:val="24"/>
              </w:rPr>
            </w:pPr>
            <w:r>
              <w:rPr>
                <w:rFonts w:ascii="宋体" w:hAnsi="宋体" w:hint="eastAsia"/>
                <w:b/>
                <w:sz w:val="24"/>
              </w:rPr>
              <w:t>一、基本情况</w:t>
            </w:r>
          </w:p>
        </w:tc>
      </w:tr>
      <w:tr w:rsidR="002761D2" w:rsidTr="00BF2328">
        <w:trPr>
          <w:trHeight w:val="510"/>
          <w:jc w:val="center"/>
        </w:trPr>
        <w:tc>
          <w:tcPr>
            <w:tcW w:w="1778" w:type="dxa"/>
            <w:tcBorders>
              <w:top w:val="single" w:sz="12" w:space="0" w:color="auto"/>
              <w:left w:val="single" w:sz="12" w:space="0" w:color="auto"/>
              <w:bottom w:val="single" w:sz="2" w:space="0" w:color="auto"/>
              <w:right w:val="single" w:sz="2" w:space="0" w:color="auto"/>
            </w:tcBorders>
            <w:vAlign w:val="center"/>
          </w:tcPr>
          <w:p w:rsidR="002761D2" w:rsidRDefault="002761D2" w:rsidP="00BF2328">
            <w:pPr>
              <w:jc w:val="center"/>
              <w:rPr>
                <w:rFonts w:ascii="宋体" w:hAnsi="宋体"/>
                <w:sz w:val="24"/>
              </w:rPr>
            </w:pPr>
            <w:r>
              <w:rPr>
                <w:rFonts w:ascii="宋体" w:hAnsi="宋体" w:hint="eastAsia"/>
                <w:sz w:val="24"/>
              </w:rPr>
              <w:t>项目名称</w:t>
            </w:r>
          </w:p>
        </w:tc>
        <w:tc>
          <w:tcPr>
            <w:tcW w:w="7560" w:type="dxa"/>
            <w:tcBorders>
              <w:top w:val="single" w:sz="12" w:space="0" w:color="auto"/>
              <w:left w:val="single" w:sz="2" w:space="0" w:color="auto"/>
              <w:bottom w:val="single" w:sz="2" w:space="0" w:color="auto"/>
              <w:right w:val="single" w:sz="12" w:space="0" w:color="auto"/>
            </w:tcBorders>
            <w:vAlign w:val="center"/>
          </w:tcPr>
          <w:p w:rsidR="002761D2" w:rsidRDefault="002761D2" w:rsidP="00BF2328">
            <w:pPr>
              <w:jc w:val="center"/>
              <w:rPr>
                <w:rFonts w:ascii="宋体" w:hAnsi="宋体"/>
                <w:sz w:val="24"/>
              </w:rPr>
            </w:pPr>
            <w:r>
              <w:rPr>
                <w:rFonts w:ascii="宋体" w:hAnsi="宋体" w:hint="eastAsia"/>
                <w:sz w:val="24"/>
              </w:rPr>
              <w:t>大型保障房项目智慧工地关键技术研究及应用</w:t>
            </w:r>
          </w:p>
        </w:tc>
      </w:tr>
      <w:tr w:rsidR="002761D2" w:rsidTr="00BF2328">
        <w:trPr>
          <w:trHeight w:val="510"/>
          <w:jc w:val="center"/>
        </w:trPr>
        <w:tc>
          <w:tcPr>
            <w:tcW w:w="1778" w:type="dxa"/>
            <w:tcBorders>
              <w:top w:val="single" w:sz="2" w:space="0" w:color="auto"/>
              <w:left w:val="single" w:sz="12" w:space="0" w:color="auto"/>
              <w:bottom w:val="single" w:sz="2" w:space="0" w:color="auto"/>
              <w:right w:val="single" w:sz="2" w:space="0" w:color="auto"/>
            </w:tcBorders>
            <w:vAlign w:val="center"/>
          </w:tcPr>
          <w:p w:rsidR="002761D2" w:rsidRDefault="002761D2" w:rsidP="00BF2328">
            <w:pPr>
              <w:spacing w:line="320" w:lineRule="exact"/>
              <w:jc w:val="center"/>
              <w:rPr>
                <w:rFonts w:ascii="宋体" w:hAnsi="宋体"/>
                <w:sz w:val="24"/>
              </w:rPr>
            </w:pPr>
            <w:r>
              <w:rPr>
                <w:rFonts w:ascii="宋体" w:hAnsi="宋体" w:hint="eastAsia"/>
                <w:sz w:val="24"/>
              </w:rPr>
              <w:t>承担单位</w:t>
            </w:r>
          </w:p>
        </w:tc>
        <w:tc>
          <w:tcPr>
            <w:tcW w:w="7560" w:type="dxa"/>
            <w:tcBorders>
              <w:top w:val="single" w:sz="2" w:space="0" w:color="auto"/>
              <w:left w:val="single" w:sz="2" w:space="0" w:color="auto"/>
              <w:bottom w:val="single" w:sz="2" w:space="0" w:color="auto"/>
              <w:right w:val="single" w:sz="12" w:space="0" w:color="auto"/>
            </w:tcBorders>
            <w:vAlign w:val="center"/>
          </w:tcPr>
          <w:p w:rsidR="002761D2" w:rsidRDefault="002761D2" w:rsidP="00BF2328">
            <w:pPr>
              <w:spacing w:line="320" w:lineRule="exact"/>
              <w:jc w:val="center"/>
              <w:rPr>
                <w:sz w:val="24"/>
              </w:rPr>
            </w:pPr>
            <w:r>
              <w:rPr>
                <w:rFonts w:hint="eastAsia"/>
                <w:sz w:val="24"/>
              </w:rPr>
              <w:t>厦门特房建设工程集团有限公司</w:t>
            </w:r>
          </w:p>
        </w:tc>
      </w:tr>
      <w:tr w:rsidR="002761D2" w:rsidTr="00BF2328">
        <w:trPr>
          <w:trHeight w:val="510"/>
          <w:jc w:val="center"/>
        </w:trPr>
        <w:tc>
          <w:tcPr>
            <w:tcW w:w="1778" w:type="dxa"/>
            <w:tcBorders>
              <w:top w:val="single" w:sz="2" w:space="0" w:color="auto"/>
              <w:left w:val="single" w:sz="12" w:space="0" w:color="auto"/>
              <w:bottom w:val="single" w:sz="12" w:space="0" w:color="auto"/>
              <w:right w:val="single" w:sz="2" w:space="0" w:color="auto"/>
            </w:tcBorders>
            <w:vAlign w:val="center"/>
          </w:tcPr>
          <w:p w:rsidR="002761D2" w:rsidRDefault="002761D2" w:rsidP="00BF2328">
            <w:pPr>
              <w:spacing w:line="320" w:lineRule="exact"/>
              <w:jc w:val="center"/>
              <w:rPr>
                <w:rFonts w:ascii="宋体" w:hAnsi="宋体"/>
                <w:sz w:val="24"/>
              </w:rPr>
            </w:pPr>
            <w:r>
              <w:rPr>
                <w:rFonts w:ascii="宋体" w:hAnsi="宋体" w:hint="eastAsia"/>
                <w:sz w:val="24"/>
              </w:rPr>
              <w:t>验收时间</w:t>
            </w:r>
          </w:p>
        </w:tc>
        <w:tc>
          <w:tcPr>
            <w:tcW w:w="7560" w:type="dxa"/>
            <w:tcBorders>
              <w:top w:val="single" w:sz="2" w:space="0" w:color="auto"/>
              <w:left w:val="single" w:sz="2" w:space="0" w:color="auto"/>
              <w:bottom w:val="single" w:sz="12" w:space="0" w:color="auto"/>
              <w:right w:val="single" w:sz="12" w:space="0" w:color="auto"/>
            </w:tcBorders>
            <w:vAlign w:val="center"/>
          </w:tcPr>
          <w:p w:rsidR="002761D2" w:rsidRDefault="002761D2" w:rsidP="00BF2328">
            <w:pPr>
              <w:spacing w:line="320" w:lineRule="exact"/>
              <w:jc w:val="center"/>
              <w:rPr>
                <w:sz w:val="24"/>
              </w:rPr>
            </w:pPr>
            <w:r>
              <w:rPr>
                <w:rFonts w:hint="eastAsia"/>
                <w:sz w:val="24"/>
              </w:rPr>
              <w:t>2020</w:t>
            </w:r>
            <w:r>
              <w:rPr>
                <w:rFonts w:hint="eastAsia"/>
                <w:sz w:val="24"/>
              </w:rPr>
              <w:t>年</w:t>
            </w:r>
            <w:r>
              <w:rPr>
                <w:rFonts w:hint="eastAsia"/>
                <w:sz w:val="24"/>
              </w:rPr>
              <w:t>9</w:t>
            </w:r>
            <w:r>
              <w:rPr>
                <w:rFonts w:hint="eastAsia"/>
                <w:sz w:val="24"/>
              </w:rPr>
              <w:t>月</w:t>
            </w:r>
            <w:r>
              <w:rPr>
                <w:rFonts w:hint="eastAsia"/>
                <w:sz w:val="24"/>
              </w:rPr>
              <w:t>11</w:t>
            </w:r>
            <w:r>
              <w:rPr>
                <w:rFonts w:hint="eastAsia"/>
                <w:sz w:val="24"/>
              </w:rPr>
              <w:t>日</w:t>
            </w:r>
          </w:p>
        </w:tc>
      </w:tr>
      <w:tr w:rsidR="002761D2" w:rsidTr="00BF2328">
        <w:trPr>
          <w:trHeight w:val="315"/>
          <w:jc w:val="center"/>
        </w:trPr>
        <w:tc>
          <w:tcPr>
            <w:tcW w:w="9338" w:type="dxa"/>
            <w:gridSpan w:val="2"/>
            <w:tcBorders>
              <w:top w:val="single" w:sz="12" w:space="0" w:color="auto"/>
              <w:left w:val="single" w:sz="12" w:space="0" w:color="auto"/>
              <w:bottom w:val="single" w:sz="12" w:space="0" w:color="auto"/>
              <w:right w:val="single" w:sz="12" w:space="0" w:color="auto"/>
            </w:tcBorders>
            <w:vAlign w:val="center"/>
          </w:tcPr>
          <w:p w:rsidR="002761D2" w:rsidRDefault="002761D2" w:rsidP="00BF2328">
            <w:pPr>
              <w:spacing w:beforeLines="25" w:before="78" w:afterLines="25" w:after="78"/>
              <w:rPr>
                <w:rFonts w:ascii="宋体" w:hAnsi="宋体"/>
                <w:b/>
                <w:sz w:val="24"/>
              </w:rPr>
            </w:pPr>
            <w:r>
              <w:rPr>
                <w:rFonts w:ascii="宋体" w:hAnsi="宋体" w:hint="eastAsia"/>
                <w:b/>
                <w:sz w:val="24"/>
              </w:rPr>
              <w:t>二、研究背景简介</w:t>
            </w:r>
          </w:p>
        </w:tc>
      </w:tr>
      <w:tr w:rsidR="002761D2" w:rsidTr="00BF2328">
        <w:trPr>
          <w:trHeight w:val="1860"/>
          <w:jc w:val="center"/>
        </w:trPr>
        <w:tc>
          <w:tcPr>
            <w:tcW w:w="9338" w:type="dxa"/>
            <w:gridSpan w:val="2"/>
            <w:tcBorders>
              <w:top w:val="single" w:sz="12" w:space="0" w:color="auto"/>
              <w:left w:val="single" w:sz="12" w:space="0" w:color="auto"/>
              <w:bottom w:val="single" w:sz="12" w:space="0" w:color="auto"/>
              <w:right w:val="single" w:sz="12" w:space="0" w:color="auto"/>
            </w:tcBorders>
            <w:vAlign w:val="center"/>
          </w:tcPr>
          <w:p w:rsidR="002761D2" w:rsidRPr="00F51DDB" w:rsidRDefault="002761D2" w:rsidP="00BF2328">
            <w:pPr>
              <w:spacing w:line="312" w:lineRule="auto"/>
              <w:ind w:firstLine="480"/>
              <w:rPr>
                <w:rFonts w:ascii="宋体" w:hAnsi="宋体"/>
                <w:b/>
                <w:sz w:val="24"/>
              </w:rPr>
            </w:pPr>
            <w:r w:rsidRPr="00F51DDB">
              <w:rPr>
                <w:rFonts w:ascii="宋体" w:hAnsi="宋体" w:hint="eastAsia"/>
                <w:bCs/>
                <w:sz w:val="24"/>
              </w:rPr>
              <w:t>建筑行业既是我国国民经济的重要物质生产部门和支柱产业之一,也是一个安全事故多发的高危行业。如何加强施工现场安全管理、降低事故发生频率、杜绝各种违规操作和不文明施工、提高建筑工程质量，是摆在各级政府部门、业界人士和广大学者面前的一项重要研究课题。在此背景下，伴随着信息化手段、移动技术、智能穿戴及工具在工程施工阶段的应用不断提升发展，智慧工地建设应运而生。建设智慧工地在科技进步与转型升级上有无可估量的影响。同时也为企业的发展带来巨大的效益，提高建筑工程管理的信息化和智能化，使工程的质量和效率显著提高，减少污染，减少浪费，提高效率。在实现绿色建造、引领信息技术应用、提升社会综合竞争力等方面具有重要意义。</w:t>
            </w:r>
          </w:p>
        </w:tc>
      </w:tr>
      <w:tr w:rsidR="002761D2" w:rsidTr="00BF2328">
        <w:trPr>
          <w:trHeight w:val="510"/>
          <w:jc w:val="center"/>
        </w:trPr>
        <w:tc>
          <w:tcPr>
            <w:tcW w:w="9338" w:type="dxa"/>
            <w:gridSpan w:val="2"/>
            <w:tcBorders>
              <w:top w:val="single" w:sz="12" w:space="0" w:color="auto"/>
              <w:left w:val="single" w:sz="12" w:space="0" w:color="auto"/>
              <w:right w:val="single" w:sz="12" w:space="0" w:color="auto"/>
            </w:tcBorders>
            <w:vAlign w:val="center"/>
          </w:tcPr>
          <w:p w:rsidR="002761D2" w:rsidRPr="00F51DDB" w:rsidRDefault="002761D2" w:rsidP="00BF2328">
            <w:pPr>
              <w:spacing w:beforeLines="25" w:before="78" w:afterLines="25" w:after="78"/>
              <w:rPr>
                <w:rFonts w:ascii="宋体" w:hAnsi="宋体"/>
                <w:b/>
                <w:sz w:val="24"/>
              </w:rPr>
            </w:pPr>
            <w:r w:rsidRPr="00F51DDB">
              <w:rPr>
                <w:rFonts w:ascii="宋体" w:hAnsi="宋体" w:hint="eastAsia"/>
                <w:b/>
                <w:sz w:val="24"/>
              </w:rPr>
              <w:t>三、研究内容</w:t>
            </w:r>
            <w:r w:rsidRPr="00F51DDB">
              <w:rPr>
                <w:rFonts w:ascii="宋体" w:hAnsi="宋体" w:hint="eastAsia"/>
                <w:sz w:val="24"/>
              </w:rPr>
              <w:t>（拟解决的问题）</w:t>
            </w:r>
          </w:p>
        </w:tc>
      </w:tr>
      <w:tr w:rsidR="002761D2" w:rsidTr="00BF2328">
        <w:trPr>
          <w:trHeight w:val="1527"/>
          <w:jc w:val="center"/>
        </w:trPr>
        <w:tc>
          <w:tcPr>
            <w:tcW w:w="9338" w:type="dxa"/>
            <w:gridSpan w:val="2"/>
            <w:tcBorders>
              <w:top w:val="single" w:sz="12" w:space="0" w:color="auto"/>
              <w:left w:val="single" w:sz="12" w:space="0" w:color="auto"/>
              <w:bottom w:val="single" w:sz="12" w:space="0" w:color="auto"/>
              <w:right w:val="single" w:sz="12" w:space="0" w:color="auto"/>
            </w:tcBorders>
            <w:vAlign w:val="center"/>
          </w:tcPr>
          <w:p w:rsidR="002761D2" w:rsidRPr="00F51DDB" w:rsidRDefault="002761D2" w:rsidP="00BF2328">
            <w:pPr>
              <w:spacing w:line="360" w:lineRule="auto"/>
              <w:ind w:firstLineChars="200" w:firstLine="480"/>
              <w:rPr>
                <w:sz w:val="24"/>
              </w:rPr>
            </w:pPr>
            <w:r w:rsidRPr="00F51DDB">
              <w:rPr>
                <w:rFonts w:hint="eastAsia"/>
                <w:sz w:val="24"/>
              </w:rPr>
              <w:t>针对大型保障房项目主要特点及施工要求，分别由移动互联网技术、建筑信息模型技术、物联网技术、新型建筑施工设备技术、掌上项目管理系统等方面针对大型保障房项目智慧工地进行关键技术研究及应用。</w:t>
            </w:r>
          </w:p>
        </w:tc>
      </w:tr>
      <w:tr w:rsidR="002761D2" w:rsidTr="00BF2328">
        <w:trPr>
          <w:trHeight w:val="585"/>
          <w:jc w:val="center"/>
        </w:trPr>
        <w:tc>
          <w:tcPr>
            <w:tcW w:w="9338" w:type="dxa"/>
            <w:gridSpan w:val="2"/>
            <w:tcBorders>
              <w:top w:val="single" w:sz="12" w:space="0" w:color="auto"/>
              <w:left w:val="single" w:sz="12" w:space="0" w:color="auto"/>
              <w:bottom w:val="single" w:sz="12" w:space="0" w:color="auto"/>
              <w:right w:val="single" w:sz="12" w:space="0" w:color="auto"/>
            </w:tcBorders>
            <w:vAlign w:val="center"/>
          </w:tcPr>
          <w:p w:rsidR="002761D2" w:rsidRPr="00F51DDB" w:rsidRDefault="002761D2" w:rsidP="00BF2328">
            <w:pPr>
              <w:spacing w:beforeLines="25" w:before="78" w:afterLines="25" w:after="78"/>
              <w:rPr>
                <w:rFonts w:ascii="宋体" w:hAnsi="宋体"/>
                <w:b/>
                <w:sz w:val="24"/>
              </w:rPr>
            </w:pPr>
            <w:r w:rsidRPr="00F51DDB">
              <w:rPr>
                <w:rFonts w:ascii="宋体" w:hAnsi="宋体" w:hint="eastAsia"/>
                <w:b/>
                <w:sz w:val="24"/>
              </w:rPr>
              <w:t>四、研究结论</w:t>
            </w:r>
            <w:r w:rsidRPr="00F51DDB">
              <w:rPr>
                <w:rFonts w:ascii="宋体" w:hAnsi="宋体" w:hint="eastAsia"/>
                <w:sz w:val="24"/>
              </w:rPr>
              <w:t>（课题已解决的问题或得到的结论）</w:t>
            </w:r>
          </w:p>
        </w:tc>
      </w:tr>
      <w:tr w:rsidR="002761D2" w:rsidTr="00BF2328">
        <w:trPr>
          <w:trHeight w:val="2012"/>
          <w:jc w:val="center"/>
        </w:trPr>
        <w:tc>
          <w:tcPr>
            <w:tcW w:w="9338" w:type="dxa"/>
            <w:gridSpan w:val="2"/>
            <w:tcBorders>
              <w:top w:val="single" w:sz="12" w:space="0" w:color="auto"/>
              <w:left w:val="single" w:sz="12" w:space="0" w:color="auto"/>
              <w:bottom w:val="single" w:sz="12" w:space="0" w:color="auto"/>
              <w:right w:val="single" w:sz="12" w:space="0" w:color="auto"/>
            </w:tcBorders>
            <w:vAlign w:val="center"/>
          </w:tcPr>
          <w:p w:rsidR="002761D2" w:rsidRPr="00F51DDB" w:rsidRDefault="002761D2" w:rsidP="00BF2328">
            <w:pPr>
              <w:spacing w:line="360" w:lineRule="auto"/>
              <w:ind w:firstLineChars="200" w:firstLine="480"/>
              <w:rPr>
                <w:rFonts w:ascii="宋体" w:hAnsi="宋体"/>
                <w:b/>
                <w:sz w:val="24"/>
              </w:rPr>
            </w:pPr>
            <w:r w:rsidRPr="00F51DDB">
              <w:rPr>
                <w:rFonts w:hint="eastAsia"/>
                <w:bCs/>
                <w:sz w:val="24"/>
              </w:rPr>
              <w:t>本项目基于施工现场智慧管理的视角，通过在大型保障房项目中的实践，研究大型保障房项目智慧工地关键技术的应用的类型与属性特性，实现了智慧工地关键技术的归纳与应用。</w:t>
            </w:r>
          </w:p>
        </w:tc>
      </w:tr>
      <w:tr w:rsidR="002761D2" w:rsidTr="00BF2328">
        <w:trPr>
          <w:trHeight w:val="585"/>
          <w:jc w:val="center"/>
        </w:trPr>
        <w:tc>
          <w:tcPr>
            <w:tcW w:w="9338" w:type="dxa"/>
            <w:gridSpan w:val="2"/>
            <w:tcBorders>
              <w:top w:val="single" w:sz="12" w:space="0" w:color="auto"/>
              <w:left w:val="single" w:sz="12" w:space="0" w:color="auto"/>
              <w:bottom w:val="single" w:sz="12" w:space="0" w:color="auto"/>
              <w:right w:val="single" w:sz="12" w:space="0" w:color="auto"/>
            </w:tcBorders>
            <w:vAlign w:val="center"/>
          </w:tcPr>
          <w:p w:rsidR="002761D2" w:rsidRPr="00F51DDB" w:rsidRDefault="002761D2" w:rsidP="00BF2328">
            <w:pPr>
              <w:rPr>
                <w:rFonts w:ascii="宋体" w:hAnsi="宋体"/>
                <w:b/>
                <w:sz w:val="24"/>
              </w:rPr>
            </w:pPr>
            <w:r w:rsidRPr="00F51DDB">
              <w:rPr>
                <w:rFonts w:ascii="宋体" w:hAnsi="宋体" w:hint="eastAsia"/>
                <w:b/>
                <w:sz w:val="24"/>
              </w:rPr>
              <w:t>五、经济社会效益</w:t>
            </w:r>
          </w:p>
        </w:tc>
      </w:tr>
      <w:tr w:rsidR="002761D2" w:rsidTr="00BF2328">
        <w:trPr>
          <w:trHeight w:val="2592"/>
          <w:jc w:val="center"/>
        </w:trPr>
        <w:tc>
          <w:tcPr>
            <w:tcW w:w="9338" w:type="dxa"/>
            <w:gridSpan w:val="2"/>
            <w:tcBorders>
              <w:top w:val="single" w:sz="12" w:space="0" w:color="auto"/>
              <w:left w:val="single" w:sz="12" w:space="0" w:color="auto"/>
              <w:bottom w:val="single" w:sz="12" w:space="0" w:color="auto"/>
              <w:right w:val="single" w:sz="12" w:space="0" w:color="auto"/>
            </w:tcBorders>
            <w:vAlign w:val="center"/>
          </w:tcPr>
          <w:p w:rsidR="002761D2" w:rsidRPr="00F51DDB" w:rsidRDefault="002761D2" w:rsidP="00BF2328">
            <w:pPr>
              <w:spacing w:line="360" w:lineRule="auto"/>
              <w:ind w:firstLineChars="200" w:firstLine="480"/>
              <w:rPr>
                <w:sz w:val="24"/>
              </w:rPr>
            </w:pPr>
            <w:r w:rsidRPr="00F51DDB">
              <w:rPr>
                <w:rFonts w:hint="eastAsia"/>
                <w:sz w:val="24"/>
              </w:rPr>
              <w:lastRenderedPageBreak/>
              <w:t>经济效益：通过</w:t>
            </w:r>
            <w:r w:rsidRPr="00F51DDB">
              <w:rPr>
                <w:rFonts w:hint="eastAsia"/>
                <w:sz w:val="24"/>
              </w:rPr>
              <w:t>BIM</w:t>
            </w:r>
            <w:r w:rsidRPr="00F51DDB">
              <w:rPr>
                <w:rFonts w:hint="eastAsia"/>
                <w:sz w:val="24"/>
              </w:rPr>
              <w:t>技术建立各专业模型，汇总</w:t>
            </w:r>
            <w:proofErr w:type="gramStart"/>
            <w:r w:rsidRPr="00F51DDB">
              <w:rPr>
                <w:rFonts w:hint="eastAsia"/>
                <w:sz w:val="24"/>
              </w:rPr>
              <w:t>错漏碰缺部位</w:t>
            </w:r>
            <w:proofErr w:type="gramEnd"/>
            <w:r w:rsidRPr="00F51DDB">
              <w:rPr>
                <w:rFonts w:hint="eastAsia"/>
                <w:sz w:val="24"/>
              </w:rPr>
              <w:t>，生成碰撞报告，避免现场返工，提高效率、节省成本；精确计算各部位材料用量，限额领料确保材料点对点运输，减少材料浪费及建筑垃圾。运用移动互联网技术、物联网技术、新型建筑施工设备技术及项目管理软件等，实时监控现场实际施工情况，加强施工现场安全管理、降低事故发生频率、杜绝各种违规操作和不文明施工、提高建筑工程项目安全质量，实时动态的掌握现场信息，减少工程项目管理成本。</w:t>
            </w:r>
          </w:p>
          <w:p w:rsidR="002761D2" w:rsidRPr="00F51DDB" w:rsidRDefault="002761D2" w:rsidP="00BF2328">
            <w:pPr>
              <w:spacing w:line="360" w:lineRule="auto"/>
              <w:ind w:firstLineChars="200" w:firstLine="480"/>
              <w:rPr>
                <w:rFonts w:ascii="宋体" w:hAnsi="宋体"/>
                <w:b/>
                <w:sz w:val="24"/>
              </w:rPr>
            </w:pPr>
            <w:r w:rsidRPr="00F51DDB">
              <w:rPr>
                <w:rFonts w:hint="eastAsia"/>
                <w:sz w:val="24"/>
              </w:rPr>
              <w:t>社会效益：通过在大型保障房项目中智慧工地的研究和实践，预期实现工程施工可视化智能管理，提高工程管理信息化水平，提供项目安全质量实时管理能力，有效减少伤害事故的发生，同时为事故追责提供数据等效益，其成果可提供政府、高校、企业、研究单位参考。该项目的相关成果将为社会带来显著的社会效益，为推动福建省、厦门市项目安全生产信息化管理提供有效支撑。</w:t>
            </w:r>
          </w:p>
        </w:tc>
      </w:tr>
    </w:tbl>
    <w:p w:rsidR="002761D2" w:rsidRDefault="002761D2" w:rsidP="002761D2">
      <w:pPr>
        <w:ind w:rightChars="-159" w:right="-334"/>
        <w:jc w:val="left"/>
        <w:rPr>
          <w:rFonts w:ascii="楷体_GB2312" w:eastAsia="楷体_GB2312"/>
          <w:b/>
          <w:color w:val="FF0000"/>
          <w:sz w:val="24"/>
        </w:rPr>
      </w:pPr>
    </w:p>
    <w:p w:rsidR="00295244" w:rsidRDefault="00295244"/>
    <w:p w:rsidR="002761D2" w:rsidRDefault="002761D2"/>
    <w:p w:rsidR="002761D2" w:rsidRDefault="002761D2"/>
    <w:p w:rsidR="002761D2" w:rsidRDefault="002761D2"/>
    <w:p w:rsidR="002761D2" w:rsidRDefault="002761D2"/>
    <w:p w:rsidR="002761D2" w:rsidRDefault="002761D2"/>
    <w:p w:rsidR="002761D2" w:rsidRDefault="002761D2"/>
    <w:p w:rsidR="002761D2" w:rsidRDefault="002761D2"/>
    <w:p w:rsidR="002761D2" w:rsidRDefault="002761D2"/>
    <w:p w:rsidR="002761D2" w:rsidRDefault="002761D2"/>
    <w:p w:rsidR="002761D2" w:rsidRDefault="002761D2"/>
    <w:p w:rsidR="002761D2" w:rsidRDefault="002761D2"/>
    <w:p w:rsidR="002761D2" w:rsidRDefault="002761D2"/>
    <w:p w:rsidR="002761D2" w:rsidRDefault="002761D2"/>
    <w:p w:rsidR="002761D2" w:rsidRDefault="002761D2"/>
    <w:p w:rsidR="002761D2" w:rsidRDefault="002761D2"/>
    <w:p w:rsidR="002761D2" w:rsidRDefault="002761D2"/>
    <w:p w:rsidR="002761D2" w:rsidRDefault="002761D2"/>
    <w:p w:rsidR="002761D2" w:rsidRDefault="002761D2"/>
    <w:p w:rsidR="002761D2" w:rsidRDefault="002761D2"/>
    <w:p w:rsidR="002761D2" w:rsidRDefault="002761D2"/>
    <w:p w:rsidR="002761D2" w:rsidRDefault="002761D2"/>
    <w:p w:rsidR="002761D2" w:rsidRDefault="002761D2"/>
    <w:p w:rsidR="002761D2" w:rsidRDefault="002761D2"/>
    <w:p w:rsidR="002761D2" w:rsidRDefault="002761D2"/>
    <w:p w:rsidR="002761D2" w:rsidRDefault="002761D2"/>
    <w:p w:rsidR="002761D2" w:rsidRDefault="002761D2"/>
    <w:p w:rsidR="002761D2" w:rsidRDefault="002761D2" w:rsidP="002761D2">
      <w:pPr>
        <w:spacing w:beforeLines="50" w:before="156" w:afterLines="50" w:after="156" w:line="320" w:lineRule="exact"/>
        <w:ind w:leftChars="-428" w:left="-899" w:firstLineChars="100" w:firstLine="301"/>
        <w:jc w:val="center"/>
        <w:rPr>
          <w:b/>
          <w:sz w:val="30"/>
          <w:szCs w:val="30"/>
          <w:u w:val="single"/>
        </w:rPr>
      </w:pPr>
      <w:r>
        <w:rPr>
          <w:rFonts w:hint="eastAsia"/>
          <w:b/>
          <w:sz w:val="30"/>
          <w:szCs w:val="30"/>
        </w:rPr>
        <w:lastRenderedPageBreak/>
        <w:t xml:space="preserve">   </w:t>
      </w:r>
      <w:r>
        <w:rPr>
          <w:rFonts w:hint="eastAsia"/>
          <w:b/>
          <w:sz w:val="32"/>
          <w:szCs w:val="32"/>
        </w:rPr>
        <w:t xml:space="preserve">  2020</w:t>
      </w:r>
      <w:r>
        <w:rPr>
          <w:rFonts w:hint="eastAsia"/>
          <w:b/>
          <w:sz w:val="32"/>
          <w:szCs w:val="32"/>
        </w:rPr>
        <w:t>年度厦门市建设科技成果简表</w:t>
      </w:r>
      <w:r>
        <w:rPr>
          <w:rFonts w:hint="eastAsia"/>
          <w:b/>
          <w:sz w:val="30"/>
          <w:szCs w:val="30"/>
        </w:rPr>
        <w:t xml:space="preserve"> </w:t>
      </w:r>
      <w:r>
        <w:rPr>
          <w:rFonts w:hint="eastAsia"/>
          <w:sz w:val="30"/>
          <w:szCs w:val="30"/>
        </w:rPr>
        <w:t xml:space="preserve">  </w:t>
      </w:r>
      <w:r>
        <w:rPr>
          <w:rFonts w:hint="eastAsia"/>
          <w:szCs w:val="21"/>
        </w:rPr>
        <w:t>编号：</w:t>
      </w:r>
      <w:r>
        <w:rPr>
          <w:rFonts w:hint="eastAsia"/>
          <w:szCs w:val="21"/>
          <w:u w:val="single"/>
        </w:rPr>
        <w:t xml:space="preserve">  </w:t>
      </w:r>
      <w:r w:rsidRPr="008C4289">
        <w:rPr>
          <w:rFonts w:hint="eastAsia"/>
          <w:u w:val="single"/>
        </w:rPr>
        <w:t>XJK2020-1-10</w:t>
      </w:r>
      <w:r>
        <w:rPr>
          <w:rFonts w:hint="eastAsia"/>
          <w:szCs w:val="21"/>
          <w:u w:val="single"/>
        </w:rPr>
        <w:t xml:space="preserve"> </w:t>
      </w:r>
    </w:p>
    <w:tbl>
      <w:tblPr>
        <w:tblW w:w="93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8"/>
        <w:gridCol w:w="7560"/>
      </w:tblGrid>
      <w:tr w:rsidR="002761D2" w:rsidTr="00BF2328">
        <w:trPr>
          <w:trHeight w:val="595"/>
          <w:jc w:val="center"/>
        </w:trPr>
        <w:tc>
          <w:tcPr>
            <w:tcW w:w="9338" w:type="dxa"/>
            <w:gridSpan w:val="2"/>
            <w:tcBorders>
              <w:top w:val="single" w:sz="12" w:space="0" w:color="auto"/>
              <w:left w:val="single" w:sz="12" w:space="0" w:color="auto"/>
              <w:bottom w:val="single" w:sz="12" w:space="0" w:color="auto"/>
              <w:right w:val="single" w:sz="12" w:space="0" w:color="auto"/>
            </w:tcBorders>
            <w:vAlign w:val="center"/>
          </w:tcPr>
          <w:p w:rsidR="002761D2" w:rsidRDefault="002761D2" w:rsidP="002D54E8">
            <w:pPr>
              <w:spacing w:line="312" w:lineRule="auto"/>
              <w:rPr>
                <w:rFonts w:ascii="宋体" w:hAnsi="宋体"/>
                <w:b/>
                <w:sz w:val="24"/>
              </w:rPr>
            </w:pPr>
            <w:r>
              <w:rPr>
                <w:rFonts w:ascii="宋体" w:hAnsi="宋体" w:hint="eastAsia"/>
                <w:b/>
                <w:sz w:val="24"/>
              </w:rPr>
              <w:t>一、基本情况</w:t>
            </w:r>
          </w:p>
        </w:tc>
      </w:tr>
      <w:tr w:rsidR="002761D2" w:rsidTr="00BF2328">
        <w:trPr>
          <w:trHeight w:val="510"/>
          <w:jc w:val="center"/>
        </w:trPr>
        <w:tc>
          <w:tcPr>
            <w:tcW w:w="1778" w:type="dxa"/>
            <w:tcBorders>
              <w:top w:val="single" w:sz="12" w:space="0" w:color="auto"/>
              <w:left w:val="single" w:sz="12" w:space="0" w:color="auto"/>
              <w:bottom w:val="single" w:sz="2" w:space="0" w:color="auto"/>
              <w:right w:val="single" w:sz="2" w:space="0" w:color="auto"/>
            </w:tcBorders>
            <w:vAlign w:val="center"/>
          </w:tcPr>
          <w:p w:rsidR="002761D2" w:rsidRDefault="002761D2" w:rsidP="002D54E8">
            <w:pPr>
              <w:spacing w:line="312" w:lineRule="auto"/>
              <w:jc w:val="center"/>
              <w:rPr>
                <w:rFonts w:ascii="宋体" w:hAnsi="宋体"/>
                <w:sz w:val="24"/>
              </w:rPr>
            </w:pPr>
            <w:r>
              <w:rPr>
                <w:rFonts w:ascii="宋体" w:hAnsi="宋体" w:hint="eastAsia"/>
                <w:sz w:val="24"/>
              </w:rPr>
              <w:t>项目名称</w:t>
            </w:r>
          </w:p>
        </w:tc>
        <w:tc>
          <w:tcPr>
            <w:tcW w:w="7560" w:type="dxa"/>
            <w:tcBorders>
              <w:top w:val="single" w:sz="12" w:space="0" w:color="auto"/>
              <w:left w:val="single" w:sz="2" w:space="0" w:color="auto"/>
              <w:bottom w:val="single" w:sz="2" w:space="0" w:color="auto"/>
              <w:right w:val="single" w:sz="12" w:space="0" w:color="auto"/>
            </w:tcBorders>
            <w:vAlign w:val="center"/>
          </w:tcPr>
          <w:p w:rsidR="002761D2" w:rsidRDefault="002761D2" w:rsidP="002D54E8">
            <w:pPr>
              <w:spacing w:line="312" w:lineRule="auto"/>
              <w:jc w:val="center"/>
              <w:rPr>
                <w:rFonts w:ascii="宋体" w:hAnsi="宋体"/>
                <w:sz w:val="24"/>
              </w:rPr>
            </w:pPr>
            <w:r>
              <w:rPr>
                <w:rFonts w:hint="eastAsia"/>
                <w:sz w:val="24"/>
              </w:rPr>
              <w:t>城市级夜景照明综合管理平台</w:t>
            </w:r>
          </w:p>
        </w:tc>
      </w:tr>
      <w:tr w:rsidR="002761D2" w:rsidTr="00BF2328">
        <w:trPr>
          <w:trHeight w:val="510"/>
          <w:jc w:val="center"/>
        </w:trPr>
        <w:tc>
          <w:tcPr>
            <w:tcW w:w="1778" w:type="dxa"/>
            <w:tcBorders>
              <w:top w:val="single" w:sz="2" w:space="0" w:color="auto"/>
              <w:left w:val="single" w:sz="12" w:space="0" w:color="auto"/>
              <w:bottom w:val="single" w:sz="12" w:space="0" w:color="auto"/>
              <w:right w:val="single" w:sz="2" w:space="0" w:color="auto"/>
            </w:tcBorders>
            <w:vAlign w:val="center"/>
          </w:tcPr>
          <w:p w:rsidR="002761D2" w:rsidRDefault="002761D2" w:rsidP="002D54E8">
            <w:pPr>
              <w:spacing w:line="312" w:lineRule="auto"/>
              <w:jc w:val="center"/>
              <w:rPr>
                <w:rFonts w:ascii="宋体" w:hAnsi="宋体"/>
                <w:sz w:val="24"/>
              </w:rPr>
            </w:pPr>
            <w:r>
              <w:rPr>
                <w:rFonts w:ascii="宋体" w:hAnsi="宋体" w:hint="eastAsia"/>
                <w:sz w:val="24"/>
              </w:rPr>
              <w:t>承担单位</w:t>
            </w:r>
          </w:p>
        </w:tc>
        <w:tc>
          <w:tcPr>
            <w:tcW w:w="7560" w:type="dxa"/>
            <w:tcBorders>
              <w:top w:val="single" w:sz="2" w:space="0" w:color="auto"/>
              <w:left w:val="single" w:sz="2" w:space="0" w:color="auto"/>
              <w:bottom w:val="single" w:sz="12" w:space="0" w:color="auto"/>
              <w:right w:val="single" w:sz="12" w:space="0" w:color="auto"/>
            </w:tcBorders>
            <w:vAlign w:val="center"/>
          </w:tcPr>
          <w:p w:rsidR="002761D2" w:rsidRDefault="002761D2" w:rsidP="002D54E8">
            <w:pPr>
              <w:spacing w:line="312" w:lineRule="auto"/>
              <w:jc w:val="center"/>
              <w:rPr>
                <w:sz w:val="24"/>
              </w:rPr>
            </w:pPr>
            <w:r>
              <w:rPr>
                <w:rFonts w:hint="eastAsia"/>
                <w:sz w:val="24"/>
              </w:rPr>
              <w:t>厦门丝柏科技有限公司</w:t>
            </w:r>
          </w:p>
        </w:tc>
      </w:tr>
      <w:tr w:rsidR="002761D2" w:rsidTr="00BF2328">
        <w:trPr>
          <w:trHeight w:val="510"/>
          <w:jc w:val="center"/>
        </w:trPr>
        <w:tc>
          <w:tcPr>
            <w:tcW w:w="1778" w:type="dxa"/>
            <w:tcBorders>
              <w:top w:val="single" w:sz="2" w:space="0" w:color="auto"/>
              <w:left w:val="single" w:sz="12" w:space="0" w:color="auto"/>
              <w:bottom w:val="single" w:sz="12" w:space="0" w:color="auto"/>
              <w:right w:val="single" w:sz="2" w:space="0" w:color="auto"/>
            </w:tcBorders>
            <w:vAlign w:val="center"/>
          </w:tcPr>
          <w:p w:rsidR="002761D2" w:rsidRDefault="002761D2" w:rsidP="002D54E8">
            <w:pPr>
              <w:spacing w:line="312" w:lineRule="auto"/>
              <w:jc w:val="center"/>
              <w:rPr>
                <w:rFonts w:ascii="宋体" w:hAnsi="宋体"/>
                <w:sz w:val="24"/>
              </w:rPr>
            </w:pPr>
            <w:r>
              <w:rPr>
                <w:rFonts w:ascii="宋体" w:hAnsi="宋体" w:hint="eastAsia"/>
                <w:sz w:val="24"/>
              </w:rPr>
              <w:t>验收时间</w:t>
            </w:r>
          </w:p>
        </w:tc>
        <w:tc>
          <w:tcPr>
            <w:tcW w:w="7560" w:type="dxa"/>
            <w:tcBorders>
              <w:top w:val="single" w:sz="2" w:space="0" w:color="auto"/>
              <w:left w:val="single" w:sz="2" w:space="0" w:color="auto"/>
              <w:bottom w:val="single" w:sz="12" w:space="0" w:color="auto"/>
              <w:right w:val="single" w:sz="12" w:space="0" w:color="auto"/>
            </w:tcBorders>
            <w:vAlign w:val="center"/>
          </w:tcPr>
          <w:p w:rsidR="002761D2" w:rsidRDefault="002761D2" w:rsidP="002D54E8">
            <w:pPr>
              <w:spacing w:line="312" w:lineRule="auto"/>
              <w:jc w:val="center"/>
              <w:rPr>
                <w:sz w:val="24"/>
              </w:rPr>
            </w:pPr>
            <w:r>
              <w:rPr>
                <w:rFonts w:hint="eastAsia"/>
                <w:sz w:val="24"/>
              </w:rPr>
              <w:t>2020</w:t>
            </w:r>
            <w:r>
              <w:rPr>
                <w:rFonts w:hint="eastAsia"/>
                <w:sz w:val="24"/>
              </w:rPr>
              <w:t>年</w:t>
            </w:r>
            <w:r>
              <w:rPr>
                <w:rFonts w:hint="eastAsia"/>
                <w:sz w:val="24"/>
              </w:rPr>
              <w:t>11</w:t>
            </w:r>
            <w:r>
              <w:rPr>
                <w:rFonts w:hint="eastAsia"/>
                <w:sz w:val="24"/>
              </w:rPr>
              <w:t>月</w:t>
            </w:r>
            <w:r>
              <w:rPr>
                <w:rFonts w:hint="eastAsia"/>
                <w:sz w:val="24"/>
              </w:rPr>
              <w:t>25</w:t>
            </w:r>
            <w:r>
              <w:rPr>
                <w:rFonts w:hint="eastAsia"/>
                <w:sz w:val="24"/>
              </w:rPr>
              <w:t>日</w:t>
            </w:r>
          </w:p>
        </w:tc>
      </w:tr>
      <w:tr w:rsidR="002761D2" w:rsidTr="00BF2328">
        <w:trPr>
          <w:trHeight w:val="315"/>
          <w:jc w:val="center"/>
        </w:trPr>
        <w:tc>
          <w:tcPr>
            <w:tcW w:w="9338" w:type="dxa"/>
            <w:gridSpan w:val="2"/>
            <w:tcBorders>
              <w:top w:val="single" w:sz="12" w:space="0" w:color="auto"/>
              <w:left w:val="single" w:sz="12" w:space="0" w:color="auto"/>
              <w:bottom w:val="single" w:sz="12" w:space="0" w:color="auto"/>
              <w:right w:val="single" w:sz="12" w:space="0" w:color="auto"/>
            </w:tcBorders>
            <w:vAlign w:val="center"/>
          </w:tcPr>
          <w:p w:rsidR="002761D2" w:rsidRDefault="002761D2" w:rsidP="002D54E8">
            <w:pPr>
              <w:spacing w:beforeLines="25" w:before="78" w:afterLines="25" w:after="78" w:line="312" w:lineRule="auto"/>
              <w:rPr>
                <w:rFonts w:ascii="宋体" w:hAnsi="宋体"/>
                <w:b/>
                <w:sz w:val="24"/>
              </w:rPr>
            </w:pPr>
            <w:r>
              <w:rPr>
                <w:rFonts w:ascii="宋体" w:hAnsi="宋体" w:hint="eastAsia"/>
                <w:b/>
                <w:sz w:val="24"/>
              </w:rPr>
              <w:t>二、研究背景简介</w:t>
            </w:r>
          </w:p>
        </w:tc>
      </w:tr>
      <w:tr w:rsidR="002761D2" w:rsidTr="00BF2328">
        <w:trPr>
          <w:trHeight w:val="1860"/>
          <w:jc w:val="center"/>
        </w:trPr>
        <w:tc>
          <w:tcPr>
            <w:tcW w:w="9338" w:type="dxa"/>
            <w:gridSpan w:val="2"/>
            <w:tcBorders>
              <w:top w:val="single" w:sz="12" w:space="0" w:color="auto"/>
              <w:left w:val="single" w:sz="12" w:space="0" w:color="auto"/>
              <w:bottom w:val="single" w:sz="12" w:space="0" w:color="auto"/>
              <w:right w:val="single" w:sz="12" w:space="0" w:color="auto"/>
            </w:tcBorders>
            <w:vAlign w:val="center"/>
          </w:tcPr>
          <w:p w:rsidR="002761D2" w:rsidRDefault="002761D2" w:rsidP="002D54E8">
            <w:pPr>
              <w:spacing w:line="312" w:lineRule="auto"/>
              <w:ind w:firstLineChars="200" w:firstLine="480"/>
              <w:rPr>
                <w:rFonts w:ascii="宋体" w:hAnsi="宋体" w:cs="仿宋_GB2312"/>
                <w:color w:val="000000"/>
                <w:sz w:val="24"/>
              </w:rPr>
            </w:pPr>
            <w:r>
              <w:rPr>
                <w:rFonts w:ascii="宋体" w:hAnsi="宋体" w:cs="仿宋_GB2312" w:hint="eastAsia"/>
                <w:color w:val="000000"/>
                <w:sz w:val="24"/>
              </w:rPr>
              <w:t>夜景照明行业是</w:t>
            </w:r>
            <w:r>
              <w:rPr>
                <w:rFonts w:ascii="宋体" w:hAnsi="宋体" w:cs="仿宋_GB2312"/>
                <w:color w:val="000000"/>
                <w:sz w:val="24"/>
              </w:rPr>
              <w:t>80年代在美国兴起并迅速发展起来，到90年代后期，现代计算机技术、自动控制技术、现代通信技术、现代信息处理技术在全世界得到广泛应用，且技术趋向成熟，对各行各业都带来了巨大的影响，照明行业也发生巨大变革。</w:t>
            </w:r>
          </w:p>
          <w:p w:rsidR="002761D2" w:rsidRDefault="002761D2" w:rsidP="002D54E8">
            <w:pPr>
              <w:spacing w:line="312" w:lineRule="auto"/>
              <w:ind w:firstLineChars="200" w:firstLine="480"/>
              <w:rPr>
                <w:rFonts w:ascii="宋体" w:hAnsi="宋体" w:cs="仿宋_GB2312"/>
                <w:color w:val="000000"/>
                <w:sz w:val="24"/>
              </w:rPr>
            </w:pPr>
            <w:r>
              <w:rPr>
                <w:rFonts w:ascii="宋体" w:hAnsi="宋体" w:cs="仿宋_GB2312"/>
                <w:color w:val="000000"/>
                <w:sz w:val="24"/>
              </w:rPr>
              <w:t>进入21世纪后，正式进入信息时代，大量的照明新产品、新设备、新技术的出现，使城市夜景照明技术向着系统一体化集成的方向发展</w:t>
            </w:r>
            <w:r>
              <w:rPr>
                <w:rFonts w:ascii="宋体" w:hAnsi="宋体" w:cs="仿宋_GB2312" w:hint="eastAsia"/>
                <w:color w:val="000000"/>
                <w:sz w:val="24"/>
              </w:rPr>
              <w:t>，但是也对城市照明建设和管理提出了更高的要求，逐步浮现出城市规划不统一、不协调、不和谐，缺乏整体性，且存在重建轻管问题、用电安全问题、节能问题、生态问题等问题，不利于整个行业和城市建设的持续发展。</w:t>
            </w:r>
          </w:p>
          <w:p w:rsidR="002761D2" w:rsidRDefault="002761D2" w:rsidP="002D54E8">
            <w:pPr>
              <w:spacing w:line="312" w:lineRule="auto"/>
              <w:ind w:firstLineChars="200" w:firstLine="480"/>
              <w:rPr>
                <w:rFonts w:ascii="宋体" w:hAnsi="宋体"/>
                <w:b/>
                <w:sz w:val="24"/>
              </w:rPr>
            </w:pPr>
            <w:r>
              <w:rPr>
                <w:rFonts w:ascii="宋体" w:hAnsi="宋体" w:cs="仿宋_GB2312" w:hint="eastAsia"/>
                <w:color w:val="000000"/>
                <w:sz w:val="24"/>
              </w:rPr>
              <w:t>学界也逐步关注夜景照明规划和创新设计手段的研究与应用，优化夜景照明产业布局、促进可持续发展城市的城市照明建设逐渐成为城市发展的新动能。</w:t>
            </w:r>
          </w:p>
        </w:tc>
      </w:tr>
      <w:tr w:rsidR="002761D2" w:rsidTr="00BF2328">
        <w:trPr>
          <w:trHeight w:val="510"/>
          <w:jc w:val="center"/>
        </w:trPr>
        <w:tc>
          <w:tcPr>
            <w:tcW w:w="9338" w:type="dxa"/>
            <w:gridSpan w:val="2"/>
            <w:tcBorders>
              <w:top w:val="single" w:sz="12" w:space="0" w:color="auto"/>
              <w:left w:val="single" w:sz="12" w:space="0" w:color="auto"/>
              <w:right w:val="single" w:sz="12" w:space="0" w:color="auto"/>
            </w:tcBorders>
            <w:vAlign w:val="center"/>
          </w:tcPr>
          <w:p w:rsidR="002761D2" w:rsidRDefault="002761D2" w:rsidP="002D54E8">
            <w:pPr>
              <w:spacing w:beforeLines="25" w:before="78" w:afterLines="25" w:after="78" w:line="312" w:lineRule="auto"/>
              <w:rPr>
                <w:rFonts w:ascii="宋体" w:hAnsi="宋体"/>
                <w:b/>
                <w:sz w:val="24"/>
              </w:rPr>
            </w:pPr>
            <w:r>
              <w:rPr>
                <w:rFonts w:ascii="宋体" w:hAnsi="宋体" w:hint="eastAsia"/>
                <w:b/>
                <w:sz w:val="24"/>
              </w:rPr>
              <w:t>三、研究内容</w:t>
            </w:r>
            <w:r>
              <w:rPr>
                <w:rFonts w:ascii="宋体" w:hAnsi="宋体" w:hint="eastAsia"/>
                <w:sz w:val="24"/>
              </w:rPr>
              <w:t>（拟解决的问题）</w:t>
            </w:r>
          </w:p>
        </w:tc>
      </w:tr>
      <w:tr w:rsidR="002761D2" w:rsidTr="00BF2328">
        <w:trPr>
          <w:trHeight w:val="1527"/>
          <w:jc w:val="center"/>
        </w:trPr>
        <w:tc>
          <w:tcPr>
            <w:tcW w:w="9338" w:type="dxa"/>
            <w:gridSpan w:val="2"/>
            <w:tcBorders>
              <w:top w:val="single" w:sz="12" w:space="0" w:color="auto"/>
              <w:left w:val="single" w:sz="12" w:space="0" w:color="auto"/>
              <w:bottom w:val="single" w:sz="12" w:space="0" w:color="auto"/>
              <w:right w:val="single" w:sz="12" w:space="0" w:color="auto"/>
            </w:tcBorders>
            <w:vAlign w:val="center"/>
          </w:tcPr>
          <w:p w:rsidR="002761D2" w:rsidRDefault="002761D2" w:rsidP="002D54E8">
            <w:pPr>
              <w:spacing w:line="312" w:lineRule="auto"/>
              <w:ind w:firstLineChars="200" w:firstLine="480"/>
              <w:rPr>
                <w:rFonts w:ascii="宋体" w:hAnsi="宋体" w:cs="仿宋_GB2312"/>
                <w:color w:val="000000"/>
                <w:sz w:val="24"/>
              </w:rPr>
            </w:pPr>
            <w:r>
              <w:rPr>
                <w:rFonts w:ascii="宋体" w:hAnsi="宋体" w:cs="仿宋_GB2312" w:hint="eastAsia"/>
                <w:color w:val="000000"/>
                <w:sz w:val="24"/>
              </w:rPr>
              <w:t>伴随着各大城市管理规模与范围的扩大，打造“人-光-环境”和谐共生的人居环境，是城市级夜景照明建设的发展方向。而城市级夜景照明综合管理平台的建设，需要解决三大技术问题：</w:t>
            </w:r>
          </w:p>
          <w:p w:rsidR="002761D2" w:rsidRDefault="002761D2" w:rsidP="002D54E8">
            <w:pPr>
              <w:spacing w:line="312" w:lineRule="auto"/>
              <w:ind w:firstLineChars="200" w:firstLine="480"/>
              <w:rPr>
                <w:rFonts w:ascii="宋体" w:hAnsi="宋体" w:cs="仿宋_GB2312"/>
                <w:color w:val="000000"/>
                <w:sz w:val="24"/>
              </w:rPr>
            </w:pPr>
            <w:r>
              <w:rPr>
                <w:rFonts w:ascii="宋体" w:hAnsi="宋体" w:cs="仿宋_GB2312" w:hint="eastAsia"/>
                <w:color w:val="000000"/>
                <w:sz w:val="24"/>
              </w:rPr>
              <w:t>1.如何确保城市级夜景照明体系的信息安全？夜景照明项目具备强大的宣传属性，对控制平台的网络稳定与信息安全也提出了更高的要求；</w:t>
            </w:r>
          </w:p>
          <w:p w:rsidR="002761D2" w:rsidRDefault="002761D2" w:rsidP="002D54E8">
            <w:pPr>
              <w:spacing w:line="312" w:lineRule="auto"/>
              <w:ind w:firstLineChars="200" w:firstLine="480"/>
              <w:rPr>
                <w:rFonts w:ascii="宋体" w:hAnsi="宋体" w:cs="仿宋_GB2312"/>
                <w:color w:val="000000"/>
                <w:sz w:val="24"/>
              </w:rPr>
            </w:pPr>
            <w:r>
              <w:rPr>
                <w:rFonts w:ascii="宋体" w:hAnsi="宋体" w:cs="仿宋_GB2312" w:hint="eastAsia"/>
                <w:color w:val="000000"/>
                <w:sz w:val="24"/>
              </w:rPr>
              <w:t>2.如何实现城市中大规模亮化载体的高效智能运维？城市中具有让成千上万的亮化载体，能在同一个管理平台，统一管理实现分时、分组、分段亮化，统一控制演绎画面，实现城市级夜景展现最佳效果；</w:t>
            </w:r>
          </w:p>
          <w:p w:rsidR="002761D2" w:rsidRDefault="002761D2" w:rsidP="002D54E8">
            <w:pPr>
              <w:spacing w:line="312" w:lineRule="auto"/>
              <w:ind w:firstLineChars="200" w:firstLine="480"/>
              <w:rPr>
                <w:sz w:val="24"/>
              </w:rPr>
            </w:pPr>
            <w:r>
              <w:rPr>
                <w:rFonts w:ascii="宋体" w:hAnsi="宋体" w:cs="仿宋_GB2312" w:hint="eastAsia"/>
                <w:color w:val="000000"/>
                <w:sz w:val="24"/>
              </w:rPr>
              <w:t>3.如何实现夜景照明控制平台的可持续发展？城市级夜景照明控制平台，需在一定时期内与城市发展同步，充分满足日益高效的政府综合管理要求以及日新月异的城市现代化建设需求。</w:t>
            </w:r>
          </w:p>
        </w:tc>
      </w:tr>
      <w:tr w:rsidR="002761D2" w:rsidTr="00BF2328">
        <w:trPr>
          <w:trHeight w:val="585"/>
          <w:jc w:val="center"/>
        </w:trPr>
        <w:tc>
          <w:tcPr>
            <w:tcW w:w="9338" w:type="dxa"/>
            <w:gridSpan w:val="2"/>
            <w:tcBorders>
              <w:top w:val="single" w:sz="12" w:space="0" w:color="auto"/>
              <w:left w:val="single" w:sz="12" w:space="0" w:color="auto"/>
              <w:bottom w:val="single" w:sz="12" w:space="0" w:color="auto"/>
              <w:right w:val="single" w:sz="12" w:space="0" w:color="auto"/>
            </w:tcBorders>
            <w:vAlign w:val="center"/>
          </w:tcPr>
          <w:p w:rsidR="002761D2" w:rsidRDefault="002761D2" w:rsidP="002D54E8">
            <w:pPr>
              <w:spacing w:beforeLines="25" w:before="78" w:afterLines="25" w:after="78" w:line="312" w:lineRule="auto"/>
              <w:rPr>
                <w:rFonts w:ascii="宋体" w:hAnsi="宋体"/>
                <w:b/>
                <w:sz w:val="24"/>
              </w:rPr>
            </w:pPr>
            <w:r>
              <w:rPr>
                <w:rFonts w:ascii="宋体" w:hAnsi="宋体" w:hint="eastAsia"/>
                <w:b/>
                <w:sz w:val="24"/>
              </w:rPr>
              <w:t>四、研究结论</w:t>
            </w:r>
            <w:r>
              <w:rPr>
                <w:rFonts w:ascii="宋体" w:hAnsi="宋体" w:hint="eastAsia"/>
                <w:sz w:val="24"/>
              </w:rPr>
              <w:t>（课题已解决的问题或得到的结论）</w:t>
            </w:r>
          </w:p>
        </w:tc>
      </w:tr>
      <w:tr w:rsidR="002761D2" w:rsidTr="00BF2328">
        <w:trPr>
          <w:trHeight w:val="2012"/>
          <w:jc w:val="center"/>
        </w:trPr>
        <w:tc>
          <w:tcPr>
            <w:tcW w:w="9338" w:type="dxa"/>
            <w:gridSpan w:val="2"/>
            <w:tcBorders>
              <w:top w:val="single" w:sz="12" w:space="0" w:color="auto"/>
              <w:left w:val="single" w:sz="12" w:space="0" w:color="auto"/>
              <w:bottom w:val="single" w:sz="12" w:space="0" w:color="auto"/>
              <w:right w:val="single" w:sz="12" w:space="0" w:color="auto"/>
            </w:tcBorders>
            <w:vAlign w:val="center"/>
          </w:tcPr>
          <w:p w:rsidR="002761D2" w:rsidRDefault="002761D2" w:rsidP="002D54E8">
            <w:pPr>
              <w:spacing w:line="312" w:lineRule="auto"/>
              <w:ind w:firstLineChars="300" w:firstLine="720"/>
              <w:rPr>
                <w:rFonts w:ascii="宋体" w:hAnsi="宋体" w:cs="仿宋_GB2312"/>
                <w:color w:val="000000"/>
                <w:sz w:val="24"/>
              </w:rPr>
            </w:pPr>
            <w:r>
              <w:rPr>
                <w:rFonts w:ascii="宋体" w:hAnsi="宋体" w:cs="仿宋_GB2312" w:hint="eastAsia"/>
                <w:color w:val="000000"/>
                <w:sz w:val="24"/>
              </w:rPr>
              <w:lastRenderedPageBreak/>
              <w:t>针对研究课题对平台提出：安全性、智能化运维及可扩展性问题，研究制定如下技术方案，并在项目应用中得到了成果验证，技术方案可行、可控。</w:t>
            </w:r>
          </w:p>
          <w:p w:rsidR="002761D2" w:rsidRDefault="002761D2" w:rsidP="002D54E8">
            <w:pPr>
              <w:numPr>
                <w:ilvl w:val="0"/>
                <w:numId w:val="4"/>
              </w:numPr>
              <w:spacing w:line="312" w:lineRule="auto"/>
              <w:ind w:firstLineChars="200" w:firstLine="480"/>
              <w:rPr>
                <w:rFonts w:ascii="宋体" w:hAnsi="宋体" w:cs="仿宋_GB2312"/>
                <w:color w:val="000000"/>
                <w:sz w:val="24"/>
              </w:rPr>
            </w:pPr>
            <w:r>
              <w:rPr>
                <w:rFonts w:ascii="宋体" w:hAnsi="宋体" w:cs="仿宋_GB2312" w:hint="eastAsia"/>
                <w:color w:val="000000"/>
                <w:sz w:val="24"/>
              </w:rPr>
              <w:t>跨机房分布式多级架构。夜景平台设计成两级架构，分别部署在市级机房和区级机房，机房与机房之间采用光纤互联；市级平台拥有最高权限，可随时获取和释放区级载体控制权，实现了异地容灾，提高系统安全可用性；</w:t>
            </w:r>
          </w:p>
          <w:p w:rsidR="002761D2" w:rsidRDefault="002761D2" w:rsidP="002D54E8">
            <w:pPr>
              <w:numPr>
                <w:ilvl w:val="0"/>
                <w:numId w:val="4"/>
              </w:numPr>
              <w:spacing w:line="312" w:lineRule="auto"/>
              <w:ind w:firstLineChars="200" w:firstLine="480"/>
              <w:rPr>
                <w:rFonts w:ascii="宋体" w:hAnsi="宋体" w:cs="仿宋_GB2312"/>
                <w:color w:val="000000"/>
                <w:sz w:val="24"/>
              </w:rPr>
            </w:pPr>
            <w:r>
              <w:rPr>
                <w:rFonts w:ascii="宋体" w:hAnsi="宋体" w:cs="仿宋_GB2312" w:hint="eastAsia"/>
                <w:color w:val="000000"/>
                <w:sz w:val="24"/>
              </w:rPr>
              <w:t>物模型定义模块，解决多品牌设备接入问题。夜景平台底层是一个物联网系统，将设备抽象成一种物模型，由：属性、服务、事件组成。屏蔽设备底层通讯协议的不同，实现了设备统一接入管理；</w:t>
            </w:r>
          </w:p>
          <w:p w:rsidR="002761D2" w:rsidRDefault="002761D2" w:rsidP="002D54E8">
            <w:pPr>
              <w:spacing w:line="312" w:lineRule="auto"/>
              <w:ind w:firstLineChars="200" w:firstLine="480"/>
              <w:rPr>
                <w:rFonts w:ascii="宋体" w:hAnsi="宋体" w:cs="仿宋_GB2312"/>
                <w:color w:val="000000"/>
                <w:sz w:val="24"/>
              </w:rPr>
            </w:pPr>
            <w:r>
              <w:rPr>
                <w:rFonts w:ascii="宋体" w:hAnsi="宋体" w:cs="仿宋_GB2312" w:hint="eastAsia"/>
                <w:color w:val="000000"/>
                <w:sz w:val="24"/>
              </w:rPr>
              <w:t>3、数据分析模块、海量数据分析、数据异常告警。夜景平台接入大量载体以及电表等各类设备，设备会定时上报采集的数据。数据分析模块通过定义好的脚本引擎（支持多种组合条件分析），流式分析数据，实时产生告警，提升整体平台智能化运维水平；</w:t>
            </w:r>
          </w:p>
          <w:p w:rsidR="002761D2" w:rsidRDefault="002761D2" w:rsidP="002D54E8">
            <w:pPr>
              <w:spacing w:line="312" w:lineRule="auto"/>
              <w:ind w:firstLineChars="200" w:firstLine="480"/>
              <w:rPr>
                <w:rFonts w:ascii="宋体" w:hAnsi="宋体" w:cs="仿宋_GB2312"/>
                <w:color w:val="000000"/>
                <w:sz w:val="24"/>
              </w:rPr>
            </w:pPr>
            <w:r>
              <w:rPr>
                <w:rFonts w:ascii="宋体" w:hAnsi="宋体" w:cs="仿宋_GB2312" w:hint="eastAsia"/>
                <w:color w:val="000000"/>
                <w:sz w:val="24"/>
              </w:rPr>
              <w:t>4、专网专用。专网构建独立应用资源网，自主研发城市灯光照明物联网，通过运营商4G/5G专网，实现统一管理、多级联通所有不同链路、不同技术要求夜景照明控制设备；</w:t>
            </w:r>
          </w:p>
          <w:p w:rsidR="002761D2" w:rsidRPr="008C4289" w:rsidRDefault="002761D2" w:rsidP="002D54E8">
            <w:pPr>
              <w:numPr>
                <w:ilvl w:val="0"/>
                <w:numId w:val="5"/>
              </w:numPr>
              <w:spacing w:line="312" w:lineRule="auto"/>
              <w:ind w:firstLineChars="200" w:firstLine="480"/>
              <w:rPr>
                <w:rFonts w:ascii="宋体" w:hAnsi="宋体" w:cs="仿宋_GB2312"/>
                <w:color w:val="000000"/>
                <w:sz w:val="24"/>
              </w:rPr>
            </w:pPr>
            <w:r>
              <w:rPr>
                <w:rFonts w:ascii="宋体" w:hAnsi="宋体" w:cs="仿宋_GB2312" w:hint="eastAsia"/>
                <w:color w:val="000000"/>
                <w:sz w:val="24"/>
              </w:rPr>
              <w:t>利用运</w:t>
            </w:r>
            <w:proofErr w:type="gramStart"/>
            <w:r>
              <w:rPr>
                <w:rFonts w:ascii="宋体" w:hAnsi="宋体" w:cs="仿宋_GB2312" w:hint="eastAsia"/>
                <w:color w:val="000000"/>
                <w:sz w:val="24"/>
              </w:rPr>
              <w:t>维管理</w:t>
            </w:r>
            <w:proofErr w:type="gramEnd"/>
            <w:r>
              <w:rPr>
                <w:rFonts w:ascii="宋体" w:hAnsi="宋体" w:cs="仿宋_GB2312" w:hint="eastAsia"/>
                <w:color w:val="000000"/>
                <w:sz w:val="24"/>
              </w:rPr>
              <w:t>APP规范、灵活运维工作。保障城市楼栋夜景照明稳定运作，通过安全隔离设备平台的数据实时对接，保障综合管理平台数据安全。</w:t>
            </w:r>
          </w:p>
        </w:tc>
      </w:tr>
      <w:tr w:rsidR="002761D2" w:rsidTr="00BF2328">
        <w:trPr>
          <w:trHeight w:val="585"/>
          <w:jc w:val="center"/>
        </w:trPr>
        <w:tc>
          <w:tcPr>
            <w:tcW w:w="9338" w:type="dxa"/>
            <w:gridSpan w:val="2"/>
            <w:tcBorders>
              <w:top w:val="single" w:sz="12" w:space="0" w:color="auto"/>
              <w:left w:val="single" w:sz="12" w:space="0" w:color="auto"/>
              <w:bottom w:val="single" w:sz="12" w:space="0" w:color="auto"/>
              <w:right w:val="single" w:sz="12" w:space="0" w:color="auto"/>
            </w:tcBorders>
            <w:vAlign w:val="center"/>
          </w:tcPr>
          <w:p w:rsidR="002761D2" w:rsidRDefault="002761D2" w:rsidP="002D54E8">
            <w:pPr>
              <w:spacing w:line="312" w:lineRule="auto"/>
              <w:rPr>
                <w:rFonts w:ascii="宋体" w:hAnsi="宋体"/>
                <w:b/>
                <w:sz w:val="24"/>
              </w:rPr>
            </w:pPr>
            <w:r>
              <w:rPr>
                <w:rFonts w:ascii="宋体" w:hAnsi="宋体" w:hint="eastAsia"/>
                <w:b/>
                <w:sz w:val="24"/>
              </w:rPr>
              <w:t>五、经济社会效益</w:t>
            </w:r>
          </w:p>
        </w:tc>
      </w:tr>
      <w:tr w:rsidR="002761D2" w:rsidTr="00BF2328">
        <w:trPr>
          <w:trHeight w:val="2592"/>
          <w:jc w:val="center"/>
        </w:trPr>
        <w:tc>
          <w:tcPr>
            <w:tcW w:w="9338" w:type="dxa"/>
            <w:gridSpan w:val="2"/>
            <w:tcBorders>
              <w:top w:val="single" w:sz="12" w:space="0" w:color="auto"/>
              <w:left w:val="single" w:sz="12" w:space="0" w:color="auto"/>
              <w:bottom w:val="single" w:sz="12" w:space="0" w:color="auto"/>
              <w:right w:val="single" w:sz="12" w:space="0" w:color="auto"/>
            </w:tcBorders>
            <w:vAlign w:val="center"/>
          </w:tcPr>
          <w:p w:rsidR="002761D2" w:rsidRDefault="002761D2" w:rsidP="002D54E8">
            <w:pPr>
              <w:spacing w:line="312" w:lineRule="auto"/>
              <w:ind w:firstLineChars="200" w:firstLine="560"/>
              <w:rPr>
                <w:rFonts w:ascii="宋体" w:hAnsi="宋体" w:cs="仿宋_GB2312"/>
                <w:color w:val="000000"/>
                <w:sz w:val="24"/>
              </w:rPr>
            </w:pPr>
            <w:r>
              <w:rPr>
                <w:rFonts w:hint="eastAsia"/>
                <w:sz w:val="28"/>
              </w:rPr>
              <w:t>1</w:t>
            </w:r>
            <w:r>
              <w:rPr>
                <w:rFonts w:ascii="宋体" w:hAnsi="宋体" w:cs="仿宋_GB2312" w:hint="eastAsia"/>
                <w:color w:val="000000"/>
                <w:sz w:val="24"/>
              </w:rPr>
              <w:t>.营造美好的城市生活。平台</w:t>
            </w:r>
            <w:r>
              <w:rPr>
                <w:rFonts w:ascii="宋体" w:hAnsi="宋体" w:cs="仿宋_GB2312"/>
                <w:color w:val="000000"/>
                <w:sz w:val="24"/>
              </w:rPr>
              <w:t>全面提高城市夜景照明运行安全，提高运</w:t>
            </w:r>
            <w:proofErr w:type="gramStart"/>
            <w:r>
              <w:rPr>
                <w:rFonts w:ascii="宋体" w:hAnsi="宋体" w:cs="仿宋_GB2312"/>
                <w:color w:val="000000"/>
                <w:sz w:val="24"/>
              </w:rPr>
              <w:t>维管理</w:t>
            </w:r>
            <w:proofErr w:type="gramEnd"/>
            <w:r>
              <w:rPr>
                <w:rFonts w:ascii="宋体" w:hAnsi="宋体" w:cs="仿宋_GB2312"/>
                <w:color w:val="000000"/>
                <w:sz w:val="24"/>
              </w:rPr>
              <w:t>的效率；助力城市夜景照明项目的</w:t>
            </w:r>
            <w:r>
              <w:rPr>
                <w:rFonts w:ascii="宋体" w:hAnsi="宋体" w:cs="仿宋_GB2312" w:hint="eastAsia"/>
                <w:color w:val="000000"/>
                <w:sz w:val="24"/>
              </w:rPr>
              <w:t>“统一规划、统一建设、统一管理”</w:t>
            </w:r>
            <w:r>
              <w:rPr>
                <w:rFonts w:ascii="宋体" w:hAnsi="宋体" w:cs="仿宋_GB2312"/>
                <w:color w:val="000000"/>
                <w:sz w:val="24"/>
              </w:rPr>
              <w:t>，避免重复建设等浪费。</w:t>
            </w:r>
            <w:r>
              <w:rPr>
                <w:rFonts w:ascii="宋体" w:hAnsi="宋体" w:cs="仿宋_GB2312" w:hint="eastAsia"/>
                <w:color w:val="000000"/>
                <w:sz w:val="24"/>
              </w:rPr>
              <w:t>营造了愉悦、安全的高质量</w:t>
            </w:r>
            <w:r>
              <w:rPr>
                <w:rFonts w:ascii="宋体" w:hAnsi="宋体" w:cs="仿宋_GB2312"/>
                <w:color w:val="000000"/>
                <w:sz w:val="24"/>
              </w:rPr>
              <w:t>城市</w:t>
            </w:r>
            <w:r>
              <w:rPr>
                <w:rFonts w:ascii="宋体" w:hAnsi="宋体" w:cs="仿宋_GB2312" w:hint="eastAsia"/>
                <w:color w:val="000000"/>
                <w:sz w:val="24"/>
              </w:rPr>
              <w:t>照明环境。</w:t>
            </w:r>
          </w:p>
          <w:p w:rsidR="002761D2" w:rsidRDefault="002761D2" w:rsidP="002D54E8">
            <w:pPr>
              <w:spacing w:line="312" w:lineRule="auto"/>
              <w:ind w:firstLineChars="200" w:firstLine="480"/>
              <w:rPr>
                <w:rFonts w:ascii="宋体" w:hAnsi="宋体" w:cs="仿宋_GB2312"/>
                <w:color w:val="000000"/>
                <w:sz w:val="24"/>
              </w:rPr>
            </w:pPr>
            <w:r>
              <w:rPr>
                <w:rFonts w:ascii="宋体" w:hAnsi="宋体" w:cs="仿宋_GB2312" w:hint="eastAsia"/>
                <w:color w:val="000000"/>
                <w:sz w:val="24"/>
              </w:rPr>
              <w:t>2.推动城市建设的发展方向。</w:t>
            </w:r>
            <w:r>
              <w:rPr>
                <w:rFonts w:ascii="宋体" w:hAnsi="宋体" w:cs="仿宋_GB2312"/>
                <w:color w:val="000000"/>
                <w:sz w:val="24"/>
              </w:rPr>
              <w:t>真正</w:t>
            </w:r>
            <w:proofErr w:type="gramStart"/>
            <w:r>
              <w:rPr>
                <w:rFonts w:ascii="宋体" w:hAnsi="宋体" w:cs="仿宋_GB2312"/>
                <w:color w:val="000000"/>
                <w:sz w:val="24"/>
              </w:rPr>
              <w:t>践行</w:t>
            </w:r>
            <w:proofErr w:type="gramEnd"/>
            <w:r>
              <w:rPr>
                <w:rFonts w:ascii="宋体" w:hAnsi="宋体" w:cs="仿宋_GB2312" w:hint="eastAsia"/>
                <w:color w:val="000000"/>
                <w:sz w:val="24"/>
              </w:rPr>
              <w:t>“低碳节能、不扰居民</w:t>
            </w:r>
            <w:r>
              <w:rPr>
                <w:rFonts w:ascii="宋体" w:hAnsi="宋体" w:cs="仿宋_GB2312"/>
                <w:color w:val="000000"/>
                <w:sz w:val="24"/>
              </w:rPr>
              <w:t>、可持续发展</w:t>
            </w:r>
            <w:r>
              <w:rPr>
                <w:rFonts w:ascii="宋体" w:hAnsi="宋体" w:cs="仿宋_GB2312" w:hint="eastAsia"/>
                <w:color w:val="000000"/>
                <w:sz w:val="24"/>
              </w:rPr>
              <w:t>”的</w:t>
            </w:r>
            <w:r>
              <w:rPr>
                <w:rFonts w:ascii="宋体" w:hAnsi="宋体" w:cs="仿宋_GB2312"/>
                <w:color w:val="000000"/>
                <w:sz w:val="24"/>
              </w:rPr>
              <w:t>城市照明</w:t>
            </w:r>
            <w:r>
              <w:rPr>
                <w:rFonts w:ascii="宋体" w:hAnsi="宋体" w:cs="仿宋_GB2312" w:hint="eastAsia"/>
                <w:color w:val="000000"/>
                <w:sz w:val="24"/>
              </w:rPr>
              <w:t>理念</w:t>
            </w:r>
            <w:r>
              <w:rPr>
                <w:rFonts w:ascii="宋体" w:hAnsi="宋体" w:cs="仿宋_GB2312"/>
                <w:color w:val="000000"/>
                <w:sz w:val="24"/>
              </w:rPr>
              <w:t>，这也为未来中国城乡规划、智慧城市运营、建筑景观设计等的新老学科发展提供了有力的理论、技术与经验支撑，以科技推动城市经济文化的综合发展。</w:t>
            </w:r>
          </w:p>
          <w:p w:rsidR="002761D2" w:rsidRPr="007226C5" w:rsidRDefault="002761D2" w:rsidP="002D54E8">
            <w:pPr>
              <w:spacing w:line="312" w:lineRule="auto"/>
              <w:ind w:firstLineChars="200" w:firstLine="480"/>
              <w:rPr>
                <w:rFonts w:ascii="宋体" w:hAnsi="宋体" w:cs="仿宋_GB2312"/>
                <w:b/>
                <w:bCs/>
                <w:color w:val="000000"/>
                <w:sz w:val="24"/>
              </w:rPr>
            </w:pPr>
            <w:r>
              <w:rPr>
                <w:rFonts w:ascii="宋体" w:hAnsi="宋体" w:cs="仿宋_GB2312" w:hint="eastAsia"/>
                <w:color w:val="000000"/>
                <w:sz w:val="24"/>
              </w:rPr>
              <w:t>3.为智慧城市发展打下坚实基础。平台为下一步的智慧城市运营打下了坚实基础。以“城管、便民、服务”业务系统为核心，平台预留N</w:t>
            </w:r>
            <w:proofErr w:type="gramStart"/>
            <w:r>
              <w:rPr>
                <w:rFonts w:ascii="宋体" w:hAnsi="宋体" w:cs="仿宋_GB2312" w:hint="eastAsia"/>
                <w:color w:val="000000"/>
                <w:sz w:val="24"/>
              </w:rPr>
              <w:t>个</w:t>
            </w:r>
            <w:proofErr w:type="gramEnd"/>
            <w:r>
              <w:rPr>
                <w:rFonts w:ascii="宋体" w:hAnsi="宋体" w:cs="仿宋_GB2312" w:hint="eastAsia"/>
                <w:color w:val="000000"/>
                <w:sz w:val="24"/>
              </w:rPr>
              <w:t>共享数据接口，逐步接入市政、环保、安全、租赁等政务和民生领域资源，搭建“数字城市”公共管理集成平台。</w:t>
            </w:r>
          </w:p>
        </w:tc>
      </w:tr>
    </w:tbl>
    <w:p w:rsidR="002761D2" w:rsidRDefault="002761D2" w:rsidP="002761D2">
      <w:pPr>
        <w:ind w:rightChars="-159" w:right="-334"/>
        <w:jc w:val="left"/>
        <w:rPr>
          <w:rFonts w:ascii="楷体_GB2312" w:eastAsia="楷体_GB2312"/>
          <w:b/>
          <w:color w:val="FF0000"/>
          <w:sz w:val="24"/>
        </w:rPr>
      </w:pPr>
    </w:p>
    <w:p w:rsidR="002761D2" w:rsidRDefault="002761D2">
      <w:pPr>
        <w:rPr>
          <w:rFonts w:hint="eastAsia"/>
        </w:rPr>
      </w:pPr>
    </w:p>
    <w:p w:rsidR="002D54E8" w:rsidRDefault="002D54E8">
      <w:pPr>
        <w:rPr>
          <w:rFonts w:hint="eastAsia"/>
        </w:rPr>
      </w:pPr>
    </w:p>
    <w:p w:rsidR="002D54E8" w:rsidRDefault="002D54E8">
      <w:pPr>
        <w:rPr>
          <w:rFonts w:hint="eastAsia"/>
        </w:rPr>
      </w:pPr>
    </w:p>
    <w:p w:rsidR="002D54E8" w:rsidRDefault="002D54E8">
      <w:pPr>
        <w:rPr>
          <w:rFonts w:hint="eastAsia"/>
        </w:rPr>
      </w:pPr>
    </w:p>
    <w:p w:rsidR="002D54E8" w:rsidRDefault="002D54E8">
      <w:pPr>
        <w:rPr>
          <w:rFonts w:hint="eastAsia"/>
        </w:rPr>
      </w:pPr>
    </w:p>
    <w:p w:rsidR="002D54E8" w:rsidRDefault="002D54E8">
      <w:pPr>
        <w:rPr>
          <w:rFonts w:hint="eastAsia"/>
        </w:rPr>
      </w:pPr>
    </w:p>
    <w:p w:rsidR="002D54E8" w:rsidRDefault="002D54E8"/>
    <w:p w:rsidR="002761D2" w:rsidRDefault="002761D2" w:rsidP="002761D2">
      <w:pPr>
        <w:spacing w:beforeLines="50" w:before="156" w:afterLines="50" w:after="156" w:line="320" w:lineRule="exact"/>
        <w:ind w:leftChars="-428" w:left="-899" w:firstLineChars="100" w:firstLine="301"/>
        <w:jc w:val="center"/>
        <w:rPr>
          <w:b/>
          <w:sz w:val="30"/>
          <w:szCs w:val="30"/>
          <w:u w:val="single"/>
        </w:rPr>
      </w:pPr>
      <w:r>
        <w:rPr>
          <w:rFonts w:hint="eastAsia"/>
          <w:b/>
          <w:sz w:val="30"/>
          <w:szCs w:val="30"/>
        </w:rPr>
        <w:lastRenderedPageBreak/>
        <w:t xml:space="preserve">   </w:t>
      </w:r>
      <w:r>
        <w:rPr>
          <w:rFonts w:hint="eastAsia"/>
          <w:b/>
          <w:sz w:val="32"/>
          <w:szCs w:val="32"/>
        </w:rPr>
        <w:t xml:space="preserve">  2020</w:t>
      </w:r>
      <w:r>
        <w:rPr>
          <w:rFonts w:hint="eastAsia"/>
          <w:b/>
          <w:sz w:val="32"/>
          <w:szCs w:val="32"/>
        </w:rPr>
        <w:t>年度厦门市建设科技成果简表</w:t>
      </w:r>
      <w:r>
        <w:rPr>
          <w:rFonts w:hint="eastAsia"/>
          <w:b/>
          <w:sz w:val="30"/>
          <w:szCs w:val="30"/>
        </w:rPr>
        <w:t xml:space="preserve"> </w:t>
      </w:r>
      <w:r>
        <w:rPr>
          <w:rFonts w:hint="eastAsia"/>
          <w:sz w:val="30"/>
          <w:szCs w:val="30"/>
        </w:rPr>
        <w:t xml:space="preserve">  </w:t>
      </w:r>
      <w:r>
        <w:rPr>
          <w:rFonts w:hint="eastAsia"/>
          <w:szCs w:val="21"/>
        </w:rPr>
        <w:t>编号：</w:t>
      </w:r>
      <w:r>
        <w:rPr>
          <w:rFonts w:hint="eastAsia"/>
          <w:szCs w:val="21"/>
          <w:u w:val="single"/>
        </w:rPr>
        <w:t xml:space="preserve"> </w:t>
      </w:r>
      <w:r w:rsidRPr="00AE65B2">
        <w:rPr>
          <w:rFonts w:hint="eastAsia"/>
          <w:szCs w:val="21"/>
          <w:u w:val="single"/>
        </w:rPr>
        <w:t>XJK2017-1-</w:t>
      </w:r>
      <w:r w:rsidRPr="00AE65B2">
        <w:rPr>
          <w:szCs w:val="21"/>
          <w:u w:val="single"/>
        </w:rPr>
        <w:t>9</w:t>
      </w:r>
      <w:r>
        <w:rPr>
          <w:rFonts w:hint="eastAsia"/>
          <w:szCs w:val="21"/>
          <w:u w:val="single"/>
        </w:rPr>
        <w:t xml:space="preserve"> </w:t>
      </w:r>
    </w:p>
    <w:tbl>
      <w:tblPr>
        <w:tblW w:w="93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8"/>
        <w:gridCol w:w="7560"/>
      </w:tblGrid>
      <w:tr w:rsidR="002761D2" w:rsidTr="00BF2328">
        <w:trPr>
          <w:trHeight w:val="595"/>
          <w:jc w:val="center"/>
        </w:trPr>
        <w:tc>
          <w:tcPr>
            <w:tcW w:w="9338" w:type="dxa"/>
            <w:gridSpan w:val="2"/>
            <w:tcBorders>
              <w:top w:val="single" w:sz="12" w:space="0" w:color="auto"/>
              <w:left w:val="single" w:sz="12" w:space="0" w:color="auto"/>
              <w:bottom w:val="single" w:sz="12" w:space="0" w:color="auto"/>
              <w:right w:val="single" w:sz="12" w:space="0" w:color="auto"/>
            </w:tcBorders>
            <w:vAlign w:val="center"/>
          </w:tcPr>
          <w:p w:rsidR="002761D2" w:rsidRDefault="002761D2" w:rsidP="002D54E8">
            <w:pPr>
              <w:spacing w:line="312" w:lineRule="auto"/>
              <w:rPr>
                <w:rFonts w:ascii="宋体" w:hAnsi="宋体"/>
                <w:b/>
                <w:sz w:val="24"/>
              </w:rPr>
            </w:pPr>
            <w:r>
              <w:rPr>
                <w:rFonts w:ascii="宋体" w:hAnsi="宋体" w:hint="eastAsia"/>
                <w:b/>
                <w:sz w:val="24"/>
              </w:rPr>
              <w:t>一、基本情况</w:t>
            </w:r>
          </w:p>
        </w:tc>
      </w:tr>
      <w:tr w:rsidR="002761D2" w:rsidTr="00BF2328">
        <w:trPr>
          <w:trHeight w:val="510"/>
          <w:jc w:val="center"/>
        </w:trPr>
        <w:tc>
          <w:tcPr>
            <w:tcW w:w="1778" w:type="dxa"/>
            <w:tcBorders>
              <w:top w:val="single" w:sz="12" w:space="0" w:color="auto"/>
              <w:left w:val="single" w:sz="12" w:space="0" w:color="auto"/>
              <w:bottom w:val="single" w:sz="2" w:space="0" w:color="auto"/>
              <w:right w:val="single" w:sz="2" w:space="0" w:color="auto"/>
            </w:tcBorders>
            <w:vAlign w:val="center"/>
          </w:tcPr>
          <w:p w:rsidR="002761D2" w:rsidRDefault="002761D2" w:rsidP="002D54E8">
            <w:pPr>
              <w:spacing w:line="312" w:lineRule="auto"/>
              <w:jc w:val="center"/>
              <w:rPr>
                <w:rFonts w:ascii="宋体" w:hAnsi="宋体"/>
                <w:sz w:val="24"/>
              </w:rPr>
            </w:pPr>
            <w:r>
              <w:rPr>
                <w:rFonts w:ascii="宋体" w:hAnsi="宋体" w:hint="eastAsia"/>
                <w:sz w:val="24"/>
              </w:rPr>
              <w:t>项目名称</w:t>
            </w:r>
          </w:p>
        </w:tc>
        <w:tc>
          <w:tcPr>
            <w:tcW w:w="7560" w:type="dxa"/>
            <w:tcBorders>
              <w:top w:val="single" w:sz="12" w:space="0" w:color="auto"/>
              <w:left w:val="single" w:sz="2" w:space="0" w:color="auto"/>
              <w:bottom w:val="single" w:sz="2" w:space="0" w:color="auto"/>
              <w:right w:val="single" w:sz="12" w:space="0" w:color="auto"/>
            </w:tcBorders>
            <w:vAlign w:val="center"/>
          </w:tcPr>
          <w:p w:rsidR="002761D2" w:rsidRPr="00E07788" w:rsidRDefault="002761D2" w:rsidP="002D54E8">
            <w:pPr>
              <w:spacing w:line="312" w:lineRule="auto"/>
              <w:jc w:val="center"/>
              <w:rPr>
                <w:rFonts w:ascii="宋体" w:hAnsi="宋体" w:cs="仿宋_GB2312"/>
                <w:color w:val="000000"/>
                <w:sz w:val="24"/>
              </w:rPr>
            </w:pPr>
            <w:r w:rsidRPr="00E07788">
              <w:rPr>
                <w:rFonts w:ascii="宋体" w:hAnsi="宋体" w:cs="仿宋_GB2312" w:hint="eastAsia"/>
                <w:color w:val="000000"/>
                <w:sz w:val="24"/>
              </w:rPr>
              <w:t>基于BIM 的城市轨道交通复杂工程地质建模技术及勘察质量评估</w:t>
            </w:r>
          </w:p>
        </w:tc>
      </w:tr>
      <w:tr w:rsidR="002761D2" w:rsidTr="00BF2328">
        <w:trPr>
          <w:trHeight w:val="510"/>
          <w:jc w:val="center"/>
        </w:trPr>
        <w:tc>
          <w:tcPr>
            <w:tcW w:w="1778" w:type="dxa"/>
            <w:tcBorders>
              <w:top w:val="single" w:sz="2" w:space="0" w:color="auto"/>
              <w:left w:val="single" w:sz="12" w:space="0" w:color="auto"/>
              <w:bottom w:val="single" w:sz="12" w:space="0" w:color="auto"/>
              <w:right w:val="single" w:sz="2" w:space="0" w:color="auto"/>
            </w:tcBorders>
            <w:vAlign w:val="center"/>
          </w:tcPr>
          <w:p w:rsidR="002761D2" w:rsidRDefault="002761D2" w:rsidP="002D54E8">
            <w:pPr>
              <w:spacing w:line="312" w:lineRule="auto"/>
              <w:jc w:val="center"/>
              <w:rPr>
                <w:rFonts w:ascii="宋体" w:hAnsi="宋体"/>
                <w:sz w:val="24"/>
              </w:rPr>
            </w:pPr>
            <w:r>
              <w:rPr>
                <w:rFonts w:ascii="宋体" w:hAnsi="宋体" w:hint="eastAsia"/>
                <w:sz w:val="24"/>
              </w:rPr>
              <w:t>承担单位</w:t>
            </w:r>
          </w:p>
        </w:tc>
        <w:tc>
          <w:tcPr>
            <w:tcW w:w="7560" w:type="dxa"/>
            <w:tcBorders>
              <w:top w:val="single" w:sz="2" w:space="0" w:color="auto"/>
              <w:left w:val="single" w:sz="2" w:space="0" w:color="auto"/>
              <w:bottom w:val="single" w:sz="12" w:space="0" w:color="auto"/>
              <w:right w:val="single" w:sz="12" w:space="0" w:color="auto"/>
            </w:tcBorders>
            <w:vAlign w:val="center"/>
          </w:tcPr>
          <w:p w:rsidR="002761D2" w:rsidRPr="00E07788" w:rsidRDefault="002761D2" w:rsidP="002D54E8">
            <w:pPr>
              <w:spacing w:line="312" w:lineRule="auto"/>
              <w:jc w:val="center"/>
              <w:rPr>
                <w:rFonts w:ascii="宋体" w:hAnsi="宋体" w:cs="仿宋_GB2312"/>
                <w:color w:val="000000"/>
                <w:sz w:val="24"/>
              </w:rPr>
            </w:pPr>
            <w:r w:rsidRPr="00E07788">
              <w:rPr>
                <w:rFonts w:ascii="宋体" w:hAnsi="宋体" w:cs="仿宋_GB2312" w:hint="eastAsia"/>
                <w:color w:val="000000"/>
                <w:sz w:val="24"/>
              </w:rPr>
              <w:t>厦门大学</w:t>
            </w:r>
          </w:p>
        </w:tc>
      </w:tr>
      <w:tr w:rsidR="002761D2" w:rsidTr="00BF2328">
        <w:trPr>
          <w:trHeight w:val="510"/>
          <w:jc w:val="center"/>
        </w:trPr>
        <w:tc>
          <w:tcPr>
            <w:tcW w:w="1778" w:type="dxa"/>
            <w:tcBorders>
              <w:top w:val="single" w:sz="2" w:space="0" w:color="auto"/>
              <w:left w:val="single" w:sz="12" w:space="0" w:color="auto"/>
              <w:bottom w:val="single" w:sz="12" w:space="0" w:color="auto"/>
              <w:right w:val="single" w:sz="2" w:space="0" w:color="auto"/>
            </w:tcBorders>
            <w:vAlign w:val="center"/>
          </w:tcPr>
          <w:p w:rsidR="002761D2" w:rsidRDefault="002761D2" w:rsidP="002D54E8">
            <w:pPr>
              <w:spacing w:line="312" w:lineRule="auto"/>
              <w:jc w:val="center"/>
              <w:rPr>
                <w:rFonts w:ascii="宋体" w:hAnsi="宋体"/>
                <w:sz w:val="24"/>
              </w:rPr>
            </w:pPr>
            <w:r>
              <w:rPr>
                <w:rFonts w:ascii="宋体" w:hAnsi="宋体" w:hint="eastAsia"/>
                <w:sz w:val="24"/>
              </w:rPr>
              <w:t>验收时间</w:t>
            </w:r>
          </w:p>
        </w:tc>
        <w:tc>
          <w:tcPr>
            <w:tcW w:w="7560" w:type="dxa"/>
            <w:tcBorders>
              <w:top w:val="single" w:sz="2" w:space="0" w:color="auto"/>
              <w:left w:val="single" w:sz="2" w:space="0" w:color="auto"/>
              <w:bottom w:val="single" w:sz="12" w:space="0" w:color="auto"/>
              <w:right w:val="single" w:sz="12" w:space="0" w:color="auto"/>
            </w:tcBorders>
            <w:vAlign w:val="center"/>
          </w:tcPr>
          <w:p w:rsidR="002761D2" w:rsidRPr="00E07788" w:rsidRDefault="002761D2" w:rsidP="002D54E8">
            <w:pPr>
              <w:spacing w:line="312" w:lineRule="auto"/>
              <w:jc w:val="center"/>
              <w:rPr>
                <w:rFonts w:ascii="宋体" w:hAnsi="宋体" w:cs="仿宋_GB2312"/>
                <w:color w:val="000000"/>
                <w:sz w:val="24"/>
              </w:rPr>
            </w:pPr>
            <w:r w:rsidRPr="00E07788">
              <w:rPr>
                <w:rFonts w:ascii="宋体" w:hAnsi="宋体" w:cs="仿宋_GB2312" w:hint="eastAsia"/>
                <w:color w:val="000000"/>
                <w:sz w:val="24"/>
              </w:rPr>
              <w:t>2020年12月4日</w:t>
            </w:r>
          </w:p>
        </w:tc>
      </w:tr>
      <w:tr w:rsidR="002761D2" w:rsidTr="00BF2328">
        <w:trPr>
          <w:trHeight w:val="315"/>
          <w:jc w:val="center"/>
        </w:trPr>
        <w:tc>
          <w:tcPr>
            <w:tcW w:w="9338" w:type="dxa"/>
            <w:gridSpan w:val="2"/>
            <w:tcBorders>
              <w:top w:val="single" w:sz="12" w:space="0" w:color="auto"/>
              <w:left w:val="single" w:sz="12" w:space="0" w:color="auto"/>
              <w:bottom w:val="single" w:sz="12" w:space="0" w:color="auto"/>
              <w:right w:val="single" w:sz="12" w:space="0" w:color="auto"/>
            </w:tcBorders>
            <w:vAlign w:val="center"/>
          </w:tcPr>
          <w:p w:rsidR="002761D2" w:rsidRDefault="002761D2" w:rsidP="002D54E8">
            <w:pPr>
              <w:spacing w:beforeLines="25" w:before="78" w:afterLines="25" w:after="78" w:line="312" w:lineRule="auto"/>
              <w:rPr>
                <w:rFonts w:ascii="宋体" w:hAnsi="宋体"/>
                <w:b/>
                <w:sz w:val="24"/>
              </w:rPr>
            </w:pPr>
            <w:r>
              <w:rPr>
                <w:rFonts w:ascii="宋体" w:hAnsi="宋体" w:hint="eastAsia"/>
                <w:b/>
                <w:sz w:val="24"/>
              </w:rPr>
              <w:t>二、研究背景简介</w:t>
            </w:r>
          </w:p>
        </w:tc>
      </w:tr>
      <w:tr w:rsidR="002761D2" w:rsidTr="00BF2328">
        <w:trPr>
          <w:trHeight w:val="1860"/>
          <w:jc w:val="center"/>
        </w:trPr>
        <w:tc>
          <w:tcPr>
            <w:tcW w:w="9338" w:type="dxa"/>
            <w:gridSpan w:val="2"/>
            <w:tcBorders>
              <w:top w:val="single" w:sz="12" w:space="0" w:color="auto"/>
              <w:left w:val="single" w:sz="12" w:space="0" w:color="auto"/>
              <w:bottom w:val="single" w:sz="12" w:space="0" w:color="auto"/>
              <w:right w:val="single" w:sz="12" w:space="0" w:color="auto"/>
            </w:tcBorders>
            <w:vAlign w:val="center"/>
          </w:tcPr>
          <w:p w:rsidR="002761D2" w:rsidRPr="00E07788" w:rsidRDefault="002761D2" w:rsidP="002D54E8">
            <w:pPr>
              <w:spacing w:line="312" w:lineRule="auto"/>
              <w:ind w:firstLineChars="200" w:firstLine="480"/>
              <w:jc w:val="left"/>
              <w:rPr>
                <w:rFonts w:ascii="宋体" w:hAnsi="宋体" w:cs="仿宋_GB2312"/>
                <w:color w:val="000000"/>
                <w:sz w:val="24"/>
              </w:rPr>
            </w:pPr>
            <w:r w:rsidRPr="00E07788">
              <w:rPr>
                <w:rFonts w:ascii="宋体" w:hAnsi="宋体" w:cs="仿宋_GB2312" w:hint="eastAsia"/>
                <w:color w:val="000000"/>
                <w:sz w:val="24"/>
              </w:rPr>
              <w:t>本课题针对当前城市轨道交通地质勘探错漏、数据造假的事故频发的工程实际问题，提出建立基于BIM的地质模型，展开面向城市轨道交通复杂地质条件的建模方法，包括多</w:t>
            </w:r>
            <w:proofErr w:type="gramStart"/>
            <w:r w:rsidRPr="00E07788">
              <w:rPr>
                <w:rFonts w:ascii="宋体" w:hAnsi="宋体" w:cs="仿宋_GB2312" w:hint="eastAsia"/>
                <w:color w:val="000000"/>
                <w:sz w:val="24"/>
              </w:rPr>
              <w:t>源数据</w:t>
            </w:r>
            <w:proofErr w:type="gramEnd"/>
            <w:r w:rsidRPr="00E07788">
              <w:rPr>
                <w:rFonts w:ascii="宋体" w:hAnsi="宋体" w:cs="仿宋_GB2312" w:hint="eastAsia"/>
                <w:color w:val="000000"/>
                <w:sz w:val="24"/>
              </w:rPr>
              <w:t>融合方法、三维模型构建算法优化与细化算法；对三维模型进行开挖施工分析，并采用人工智能、概率、模糊数学等方法建立理论模型和精度评价，从理论和实践两个方面对地质勘查错漏识别。</w:t>
            </w:r>
          </w:p>
        </w:tc>
      </w:tr>
      <w:tr w:rsidR="002761D2" w:rsidTr="00BF2328">
        <w:trPr>
          <w:trHeight w:val="510"/>
          <w:jc w:val="center"/>
        </w:trPr>
        <w:tc>
          <w:tcPr>
            <w:tcW w:w="9338" w:type="dxa"/>
            <w:gridSpan w:val="2"/>
            <w:tcBorders>
              <w:top w:val="single" w:sz="12" w:space="0" w:color="auto"/>
              <w:left w:val="single" w:sz="12" w:space="0" w:color="auto"/>
              <w:right w:val="single" w:sz="12" w:space="0" w:color="auto"/>
            </w:tcBorders>
            <w:vAlign w:val="center"/>
          </w:tcPr>
          <w:p w:rsidR="002761D2" w:rsidRDefault="002761D2" w:rsidP="002D54E8">
            <w:pPr>
              <w:spacing w:beforeLines="25" w:before="78" w:afterLines="25" w:after="78" w:line="312" w:lineRule="auto"/>
              <w:rPr>
                <w:rFonts w:ascii="宋体" w:hAnsi="宋体"/>
                <w:b/>
                <w:sz w:val="24"/>
              </w:rPr>
            </w:pPr>
            <w:r>
              <w:rPr>
                <w:rFonts w:ascii="宋体" w:hAnsi="宋体" w:hint="eastAsia"/>
                <w:b/>
                <w:sz w:val="24"/>
              </w:rPr>
              <w:t>三、研究内容</w:t>
            </w:r>
          </w:p>
        </w:tc>
      </w:tr>
      <w:tr w:rsidR="002761D2" w:rsidTr="00BF2328">
        <w:trPr>
          <w:trHeight w:val="1527"/>
          <w:jc w:val="center"/>
        </w:trPr>
        <w:tc>
          <w:tcPr>
            <w:tcW w:w="9338" w:type="dxa"/>
            <w:gridSpan w:val="2"/>
            <w:tcBorders>
              <w:top w:val="single" w:sz="12" w:space="0" w:color="auto"/>
              <w:left w:val="single" w:sz="12" w:space="0" w:color="auto"/>
              <w:bottom w:val="single" w:sz="12" w:space="0" w:color="auto"/>
              <w:right w:val="single" w:sz="12" w:space="0" w:color="auto"/>
            </w:tcBorders>
            <w:vAlign w:val="center"/>
          </w:tcPr>
          <w:p w:rsidR="002761D2" w:rsidRPr="00E07788" w:rsidRDefault="002761D2" w:rsidP="002D54E8">
            <w:pPr>
              <w:spacing w:line="312" w:lineRule="auto"/>
              <w:ind w:firstLine="420"/>
              <w:rPr>
                <w:rFonts w:ascii="宋体" w:hAnsi="宋体" w:cs="仿宋_GB2312"/>
                <w:color w:val="000000"/>
                <w:sz w:val="24"/>
              </w:rPr>
            </w:pPr>
            <w:r w:rsidRPr="00E07788">
              <w:rPr>
                <w:rFonts w:ascii="宋体" w:hAnsi="宋体" w:cs="仿宋_GB2312" w:hint="eastAsia"/>
                <w:color w:val="000000"/>
                <w:sz w:val="24"/>
              </w:rPr>
              <w:t>通过基于B</w:t>
            </w:r>
            <w:r w:rsidRPr="00E07788">
              <w:rPr>
                <w:rFonts w:ascii="宋体" w:hAnsi="宋体" w:cs="仿宋_GB2312"/>
                <w:color w:val="000000"/>
                <w:sz w:val="24"/>
              </w:rPr>
              <w:t>IM</w:t>
            </w:r>
            <w:r w:rsidRPr="00E07788">
              <w:rPr>
                <w:rFonts w:ascii="宋体" w:hAnsi="宋体" w:cs="仿宋_GB2312" w:hint="eastAsia"/>
                <w:color w:val="000000"/>
                <w:sz w:val="24"/>
              </w:rPr>
              <w:t>技术，研究地质模型的信息建模，从而使得地质数据可视化，并能够通过地质风险的评估、预警和可视化，从一定程度上预知和检查地勘数据的可靠性，并提前预警预报地质风险。</w:t>
            </w:r>
          </w:p>
          <w:p w:rsidR="002761D2" w:rsidRPr="00E07788" w:rsidRDefault="002761D2" w:rsidP="002D54E8">
            <w:pPr>
              <w:spacing w:line="312" w:lineRule="auto"/>
              <w:ind w:firstLine="420"/>
              <w:rPr>
                <w:rFonts w:ascii="宋体" w:hAnsi="宋体" w:cs="仿宋_GB2312"/>
                <w:color w:val="000000"/>
                <w:sz w:val="24"/>
              </w:rPr>
            </w:pPr>
            <w:r w:rsidRPr="00E07788">
              <w:rPr>
                <w:rFonts w:ascii="宋体" w:hAnsi="宋体" w:cs="仿宋_GB2312" w:hint="eastAsia"/>
                <w:color w:val="000000"/>
                <w:sz w:val="24"/>
              </w:rPr>
              <w:t>本课题首先采用文献研究方法，对国内外三维地质模型技术进行回顾和总结，其次采用B</w:t>
            </w:r>
            <w:r w:rsidRPr="00E07788">
              <w:rPr>
                <w:rFonts w:ascii="宋体" w:hAnsi="宋体" w:cs="仿宋_GB2312"/>
                <w:color w:val="000000"/>
                <w:sz w:val="24"/>
              </w:rPr>
              <w:t>IM</w:t>
            </w:r>
            <w:r w:rsidRPr="00E07788">
              <w:rPr>
                <w:rFonts w:ascii="宋体" w:hAnsi="宋体" w:cs="仿宋_GB2312" w:hint="eastAsia"/>
                <w:color w:val="000000"/>
                <w:sz w:val="24"/>
              </w:rPr>
              <w:t>技术尝试建立地质信息模型，并建立地质模型的建模规则；在建模的基础上采用数据融合技术评估地质风险，并以B</w:t>
            </w:r>
            <w:r w:rsidRPr="00E07788">
              <w:rPr>
                <w:rFonts w:ascii="宋体" w:hAnsi="宋体" w:cs="仿宋_GB2312"/>
                <w:color w:val="000000"/>
                <w:sz w:val="24"/>
              </w:rPr>
              <w:t>IM</w:t>
            </w:r>
            <w:r w:rsidRPr="00E07788">
              <w:rPr>
                <w:rFonts w:ascii="宋体" w:hAnsi="宋体" w:cs="仿宋_GB2312" w:hint="eastAsia"/>
                <w:color w:val="000000"/>
                <w:sz w:val="24"/>
              </w:rPr>
              <w:t>进行风险可视化，从而提示地质风险，以期待能够检查地质数据的真实性和可靠性。为能够动态的获取地质数据参数，研发相应的数据获取技术。</w:t>
            </w:r>
          </w:p>
        </w:tc>
      </w:tr>
      <w:tr w:rsidR="002761D2" w:rsidTr="00BF2328">
        <w:trPr>
          <w:trHeight w:val="585"/>
          <w:jc w:val="center"/>
        </w:trPr>
        <w:tc>
          <w:tcPr>
            <w:tcW w:w="9338" w:type="dxa"/>
            <w:gridSpan w:val="2"/>
            <w:tcBorders>
              <w:top w:val="single" w:sz="12" w:space="0" w:color="auto"/>
              <w:left w:val="single" w:sz="12" w:space="0" w:color="auto"/>
              <w:bottom w:val="single" w:sz="12" w:space="0" w:color="auto"/>
              <w:right w:val="single" w:sz="12" w:space="0" w:color="auto"/>
            </w:tcBorders>
            <w:vAlign w:val="center"/>
          </w:tcPr>
          <w:p w:rsidR="002761D2" w:rsidRDefault="002761D2" w:rsidP="002D54E8">
            <w:pPr>
              <w:spacing w:beforeLines="25" w:before="78" w:afterLines="25" w:after="78" w:line="312" w:lineRule="auto"/>
              <w:rPr>
                <w:rFonts w:ascii="宋体" w:hAnsi="宋体"/>
                <w:b/>
                <w:sz w:val="24"/>
              </w:rPr>
            </w:pPr>
            <w:r>
              <w:rPr>
                <w:rFonts w:ascii="宋体" w:hAnsi="宋体" w:hint="eastAsia"/>
                <w:b/>
                <w:sz w:val="24"/>
              </w:rPr>
              <w:t>四、研究结论</w:t>
            </w:r>
          </w:p>
        </w:tc>
      </w:tr>
      <w:tr w:rsidR="002761D2" w:rsidTr="00BF2328">
        <w:trPr>
          <w:trHeight w:val="396"/>
          <w:jc w:val="center"/>
        </w:trPr>
        <w:tc>
          <w:tcPr>
            <w:tcW w:w="9338" w:type="dxa"/>
            <w:gridSpan w:val="2"/>
            <w:tcBorders>
              <w:top w:val="single" w:sz="12" w:space="0" w:color="auto"/>
              <w:left w:val="single" w:sz="12" w:space="0" w:color="auto"/>
              <w:bottom w:val="single" w:sz="12" w:space="0" w:color="auto"/>
              <w:right w:val="single" w:sz="12" w:space="0" w:color="auto"/>
            </w:tcBorders>
            <w:vAlign w:val="center"/>
          </w:tcPr>
          <w:p w:rsidR="002761D2" w:rsidRPr="00E07788" w:rsidRDefault="002761D2" w:rsidP="002D54E8">
            <w:pPr>
              <w:spacing w:line="312" w:lineRule="auto"/>
              <w:ind w:firstLine="420"/>
              <w:rPr>
                <w:rFonts w:ascii="宋体" w:hAnsi="宋体" w:cs="仿宋_GB2312"/>
                <w:color w:val="000000"/>
                <w:sz w:val="24"/>
              </w:rPr>
            </w:pPr>
            <w:r w:rsidRPr="00E07788">
              <w:rPr>
                <w:rFonts w:ascii="宋体" w:hAnsi="宋体" w:cs="仿宋_GB2312" w:hint="eastAsia"/>
                <w:color w:val="000000"/>
                <w:sz w:val="24"/>
              </w:rPr>
              <w:t>本文将三维地质模型研究</w:t>
            </w:r>
            <w:proofErr w:type="gramStart"/>
            <w:r w:rsidRPr="00E07788">
              <w:rPr>
                <w:rFonts w:ascii="宋体" w:hAnsi="宋体" w:cs="仿宋_GB2312" w:hint="eastAsia"/>
                <w:color w:val="000000"/>
                <w:sz w:val="24"/>
              </w:rPr>
              <w:t>主涉及</w:t>
            </w:r>
            <w:proofErr w:type="gramEnd"/>
            <w:r w:rsidRPr="00E07788">
              <w:rPr>
                <w:rFonts w:ascii="宋体" w:hAnsi="宋体" w:cs="仿宋_GB2312" w:hint="eastAsia"/>
                <w:color w:val="000000"/>
                <w:sz w:val="24"/>
              </w:rPr>
              <w:t>到的数据模型、地质模型可视化、三维地质建模方法以及三维地质建模软件开发等主要方面的内容进行归纳总结，列举了重庆市城市地质模型管理平台的成功案例，证明了建立城市三维地质模型管理平台有助于推进“数字城市”和“智慧城市”的发展。</w:t>
            </w:r>
          </w:p>
          <w:p w:rsidR="002761D2" w:rsidRPr="00E07788" w:rsidRDefault="002761D2" w:rsidP="002D54E8">
            <w:pPr>
              <w:spacing w:line="312" w:lineRule="auto"/>
              <w:ind w:firstLine="420"/>
              <w:rPr>
                <w:rFonts w:ascii="宋体" w:hAnsi="宋体" w:cs="仿宋_GB2312"/>
                <w:color w:val="000000"/>
                <w:sz w:val="24"/>
              </w:rPr>
            </w:pPr>
            <w:r w:rsidRPr="00E07788">
              <w:rPr>
                <w:rFonts w:ascii="宋体" w:hAnsi="宋体" w:cs="仿宋_GB2312" w:hint="eastAsia"/>
                <w:color w:val="000000"/>
                <w:sz w:val="24"/>
              </w:rPr>
              <w:t>采用B</w:t>
            </w:r>
            <w:r w:rsidRPr="00E07788">
              <w:rPr>
                <w:rFonts w:ascii="宋体" w:hAnsi="宋体" w:cs="仿宋_GB2312"/>
                <w:color w:val="000000"/>
                <w:sz w:val="24"/>
              </w:rPr>
              <w:t>IM</w:t>
            </w:r>
            <w:r w:rsidRPr="00E07788">
              <w:rPr>
                <w:rFonts w:ascii="宋体" w:hAnsi="宋体" w:cs="仿宋_GB2312" w:hint="eastAsia"/>
                <w:color w:val="000000"/>
                <w:sz w:val="24"/>
              </w:rPr>
              <w:t>技术建立三维地质模型，可以实现地质信息模型的创建，但是由于钻孔间距的限制，地质信息模型的精细度不够理想。采用数据融合技术对地质数据进行地质风险评估，并通过B</w:t>
            </w:r>
            <w:r w:rsidRPr="00E07788">
              <w:rPr>
                <w:rFonts w:ascii="宋体" w:hAnsi="宋体" w:cs="仿宋_GB2312"/>
                <w:color w:val="000000"/>
                <w:sz w:val="24"/>
              </w:rPr>
              <w:t>IM</w:t>
            </w:r>
            <w:r w:rsidRPr="00E07788">
              <w:rPr>
                <w:rFonts w:ascii="宋体" w:hAnsi="宋体" w:cs="仿宋_GB2312" w:hint="eastAsia"/>
                <w:color w:val="000000"/>
                <w:sz w:val="24"/>
              </w:rPr>
              <w:t>技术对地质风险进行可视化表达。通过对地勘数据的地质信息建模，可以进行地质风险预评估，从而了解数据的可靠性，并对地质风险预防育空。</w:t>
            </w:r>
          </w:p>
          <w:p w:rsidR="002761D2" w:rsidRPr="00DE479D" w:rsidRDefault="002761D2" w:rsidP="002D54E8">
            <w:pPr>
              <w:spacing w:line="312" w:lineRule="auto"/>
              <w:ind w:firstLine="420"/>
              <w:rPr>
                <w:rFonts w:ascii="仿宋" w:eastAsia="仿宋" w:hAnsi="仿宋"/>
                <w:sz w:val="24"/>
              </w:rPr>
            </w:pPr>
            <w:r w:rsidRPr="00E07788">
              <w:rPr>
                <w:rFonts w:ascii="宋体" w:hAnsi="宋体" w:cs="仿宋_GB2312" w:hint="eastAsia"/>
                <w:color w:val="000000"/>
                <w:sz w:val="24"/>
              </w:rPr>
              <w:t>在开挖掘进过程中，地质数据随着岩体土体的扰动变化而发生突然的变化，但是断面上，尤其是盾构隧道的地质数据比较难以获取，课题组进而采用物联网技术和无线传</w:t>
            </w:r>
            <w:r w:rsidRPr="00E07788">
              <w:rPr>
                <w:rFonts w:ascii="宋体" w:hAnsi="宋体" w:cs="仿宋_GB2312" w:hint="eastAsia"/>
                <w:color w:val="000000"/>
                <w:sz w:val="24"/>
              </w:rPr>
              <w:lastRenderedPageBreak/>
              <w:t>感技术，研发了可以实时获取土水参数的新装置，可以实现地质风险数据的实时采集。基于B</w:t>
            </w:r>
            <w:r w:rsidRPr="00E07788">
              <w:rPr>
                <w:rFonts w:ascii="宋体" w:hAnsi="宋体" w:cs="仿宋_GB2312"/>
                <w:color w:val="000000"/>
                <w:sz w:val="24"/>
              </w:rPr>
              <w:t>IM</w:t>
            </w:r>
            <w:r w:rsidRPr="00E07788">
              <w:rPr>
                <w:rFonts w:ascii="宋体" w:hAnsi="宋体" w:cs="仿宋_GB2312" w:hint="eastAsia"/>
                <w:color w:val="000000"/>
                <w:sz w:val="24"/>
              </w:rPr>
              <w:t>的地质信息模型和地质风险评估作为一个部分，集成在</w:t>
            </w:r>
            <w:proofErr w:type="gramStart"/>
            <w:r w:rsidRPr="00E07788">
              <w:rPr>
                <w:rFonts w:ascii="宋体" w:hAnsi="宋体" w:cs="仿宋_GB2312"/>
                <w:color w:val="000000"/>
                <w:sz w:val="24"/>
              </w:rPr>
              <w:t>”</w:t>
            </w:r>
            <w:proofErr w:type="gramEnd"/>
            <w:r w:rsidRPr="00E07788">
              <w:rPr>
                <w:rFonts w:ascii="宋体" w:hAnsi="宋体" w:cs="仿宋_GB2312"/>
                <w:color w:val="000000"/>
                <w:sz w:val="24"/>
              </w:rPr>
              <w:t>BIM</w:t>
            </w:r>
            <w:r w:rsidRPr="00E07788">
              <w:rPr>
                <w:rFonts w:ascii="宋体" w:hAnsi="宋体" w:cs="仿宋_GB2312" w:hint="eastAsia"/>
                <w:color w:val="000000"/>
                <w:sz w:val="24"/>
              </w:rPr>
              <w:t>集成施工质量与风险管理系统“中，并登记了软件著作权，应用于厦门地铁三号线过海通道工程，获得了良好的社会经济效益。</w:t>
            </w:r>
          </w:p>
        </w:tc>
      </w:tr>
      <w:tr w:rsidR="002761D2" w:rsidTr="00BF2328">
        <w:trPr>
          <w:trHeight w:val="585"/>
          <w:jc w:val="center"/>
        </w:trPr>
        <w:tc>
          <w:tcPr>
            <w:tcW w:w="9338" w:type="dxa"/>
            <w:gridSpan w:val="2"/>
            <w:tcBorders>
              <w:top w:val="single" w:sz="12" w:space="0" w:color="auto"/>
              <w:left w:val="single" w:sz="12" w:space="0" w:color="auto"/>
              <w:bottom w:val="single" w:sz="12" w:space="0" w:color="auto"/>
              <w:right w:val="single" w:sz="12" w:space="0" w:color="auto"/>
            </w:tcBorders>
            <w:vAlign w:val="center"/>
          </w:tcPr>
          <w:p w:rsidR="002761D2" w:rsidRDefault="002761D2" w:rsidP="002D54E8">
            <w:pPr>
              <w:spacing w:line="312" w:lineRule="auto"/>
              <w:rPr>
                <w:rFonts w:ascii="宋体" w:hAnsi="宋体"/>
                <w:b/>
                <w:sz w:val="24"/>
              </w:rPr>
            </w:pPr>
            <w:r>
              <w:rPr>
                <w:rFonts w:ascii="宋体" w:hAnsi="宋体" w:hint="eastAsia"/>
                <w:b/>
                <w:sz w:val="24"/>
              </w:rPr>
              <w:lastRenderedPageBreak/>
              <w:t>五、经济社会效益</w:t>
            </w:r>
          </w:p>
        </w:tc>
      </w:tr>
      <w:tr w:rsidR="002761D2" w:rsidTr="00BF2328">
        <w:trPr>
          <w:trHeight w:val="2592"/>
          <w:jc w:val="center"/>
        </w:trPr>
        <w:tc>
          <w:tcPr>
            <w:tcW w:w="9338" w:type="dxa"/>
            <w:gridSpan w:val="2"/>
            <w:tcBorders>
              <w:top w:val="single" w:sz="12" w:space="0" w:color="auto"/>
              <w:left w:val="single" w:sz="12" w:space="0" w:color="auto"/>
              <w:bottom w:val="single" w:sz="12" w:space="0" w:color="auto"/>
              <w:right w:val="single" w:sz="12" w:space="0" w:color="auto"/>
            </w:tcBorders>
            <w:vAlign w:val="center"/>
          </w:tcPr>
          <w:p w:rsidR="002761D2" w:rsidRPr="00E07788" w:rsidRDefault="002761D2" w:rsidP="002D54E8">
            <w:pPr>
              <w:spacing w:line="312" w:lineRule="auto"/>
              <w:ind w:firstLine="420"/>
              <w:rPr>
                <w:rFonts w:ascii="宋体" w:hAnsi="宋体" w:cs="仿宋_GB2312"/>
                <w:color w:val="000000"/>
                <w:sz w:val="24"/>
              </w:rPr>
            </w:pPr>
            <w:r w:rsidRPr="00E07788">
              <w:rPr>
                <w:rFonts w:ascii="宋体" w:hAnsi="宋体" w:cs="仿宋_GB2312" w:hint="eastAsia"/>
                <w:color w:val="000000"/>
                <w:sz w:val="24"/>
              </w:rPr>
              <w:t>1.通过研究发现，基于B</w:t>
            </w:r>
            <w:r w:rsidRPr="00E07788">
              <w:rPr>
                <w:rFonts w:ascii="宋体" w:hAnsi="宋体" w:cs="仿宋_GB2312"/>
                <w:color w:val="000000"/>
                <w:sz w:val="24"/>
              </w:rPr>
              <w:t>IM</w:t>
            </w:r>
            <w:r w:rsidRPr="00E07788">
              <w:rPr>
                <w:rFonts w:ascii="宋体" w:hAnsi="宋体" w:cs="仿宋_GB2312" w:hint="eastAsia"/>
                <w:color w:val="000000"/>
                <w:sz w:val="24"/>
              </w:rPr>
              <w:t>的地质建模和D</w:t>
            </w:r>
            <w:r w:rsidRPr="00E07788">
              <w:rPr>
                <w:rFonts w:ascii="宋体" w:hAnsi="宋体" w:cs="仿宋_GB2312"/>
                <w:color w:val="000000"/>
                <w:sz w:val="24"/>
              </w:rPr>
              <w:t>-S</w:t>
            </w:r>
            <w:r w:rsidRPr="00E07788">
              <w:rPr>
                <w:rFonts w:ascii="宋体" w:hAnsi="宋体" w:cs="仿宋_GB2312" w:hint="eastAsia"/>
                <w:color w:val="000000"/>
                <w:sz w:val="24"/>
              </w:rPr>
              <w:t>证据理论的地质风险评估可以预报和掌握地质情况。通过</w:t>
            </w:r>
            <w:proofErr w:type="spellStart"/>
            <w:r w:rsidRPr="00E07788">
              <w:rPr>
                <w:rFonts w:ascii="宋体" w:hAnsi="宋体" w:cs="仿宋_GB2312" w:hint="eastAsia"/>
                <w:color w:val="000000"/>
                <w:sz w:val="24"/>
              </w:rPr>
              <w:t>Citespace</w:t>
            </w:r>
            <w:proofErr w:type="spellEnd"/>
            <w:r w:rsidRPr="00E07788">
              <w:rPr>
                <w:rFonts w:ascii="宋体" w:hAnsi="宋体" w:cs="仿宋_GB2312" w:hint="eastAsia"/>
                <w:color w:val="000000"/>
                <w:sz w:val="24"/>
              </w:rPr>
              <w:t>对地质建模技术的文献研究发现，地质建模技术对于智慧城市建设有重大的意义。</w:t>
            </w:r>
          </w:p>
          <w:p w:rsidR="002761D2" w:rsidRPr="00E07788" w:rsidRDefault="002761D2" w:rsidP="002D54E8">
            <w:pPr>
              <w:spacing w:line="312" w:lineRule="auto"/>
              <w:ind w:firstLine="420"/>
              <w:rPr>
                <w:rFonts w:ascii="宋体" w:hAnsi="宋体" w:cs="仿宋_GB2312"/>
                <w:color w:val="000000"/>
                <w:sz w:val="24"/>
              </w:rPr>
            </w:pPr>
            <w:r w:rsidRPr="00E07788">
              <w:rPr>
                <w:rFonts w:ascii="宋体" w:hAnsi="宋体" w:cs="仿宋_GB2312" w:hint="eastAsia"/>
                <w:color w:val="000000"/>
                <w:sz w:val="24"/>
              </w:rPr>
              <w:t>2.发明了实时感知地质参数的物联网技术和无线传感技术的实用新型专利，针对性解决地质建模技术中模型随时间变化进行更新的数据获取问题。</w:t>
            </w:r>
          </w:p>
          <w:p w:rsidR="002761D2" w:rsidRPr="00AE65B2" w:rsidRDefault="002761D2" w:rsidP="002D54E8">
            <w:pPr>
              <w:spacing w:line="312" w:lineRule="auto"/>
              <w:ind w:firstLine="420"/>
              <w:rPr>
                <w:rFonts w:ascii="仿宋" w:eastAsia="仿宋" w:hAnsi="仿宋"/>
                <w:sz w:val="24"/>
              </w:rPr>
            </w:pPr>
            <w:r w:rsidRPr="00E07788">
              <w:rPr>
                <w:rFonts w:ascii="宋体" w:hAnsi="宋体" w:cs="仿宋_GB2312" w:hint="eastAsia"/>
                <w:color w:val="000000"/>
                <w:sz w:val="24"/>
              </w:rPr>
              <w:t>3.研究了地质风险评估和预警方法，并实现了B</w:t>
            </w:r>
            <w:r w:rsidRPr="00E07788">
              <w:rPr>
                <w:rFonts w:ascii="宋体" w:hAnsi="宋体" w:cs="仿宋_GB2312"/>
                <w:color w:val="000000"/>
                <w:sz w:val="24"/>
              </w:rPr>
              <w:t>IM</w:t>
            </w:r>
            <w:r w:rsidRPr="00E07788">
              <w:rPr>
                <w:rFonts w:ascii="宋体" w:hAnsi="宋体" w:cs="仿宋_GB2312" w:hint="eastAsia"/>
                <w:color w:val="000000"/>
                <w:sz w:val="24"/>
              </w:rPr>
              <w:t>可视化表达。这对通过地质建模技术及时掌握地质风险，检查地质数据中可能的构造性错误提供了可能的途径。</w:t>
            </w:r>
          </w:p>
        </w:tc>
      </w:tr>
    </w:tbl>
    <w:p w:rsidR="002761D2" w:rsidRDefault="002761D2" w:rsidP="002761D2">
      <w:pPr>
        <w:ind w:rightChars="-159" w:right="-334"/>
        <w:jc w:val="left"/>
        <w:rPr>
          <w:rFonts w:ascii="楷体_GB2312" w:eastAsia="楷体_GB2312"/>
          <w:b/>
          <w:color w:val="FF0000"/>
          <w:sz w:val="24"/>
        </w:rPr>
      </w:pPr>
    </w:p>
    <w:p w:rsidR="002761D2" w:rsidRDefault="002761D2"/>
    <w:p w:rsidR="002761D2" w:rsidRDefault="002761D2"/>
    <w:p w:rsidR="002761D2" w:rsidRDefault="002761D2"/>
    <w:p w:rsidR="002761D2" w:rsidRDefault="002761D2"/>
    <w:p w:rsidR="002761D2" w:rsidRDefault="002761D2"/>
    <w:p w:rsidR="002761D2" w:rsidRDefault="002761D2"/>
    <w:p w:rsidR="002761D2" w:rsidRDefault="002761D2"/>
    <w:p w:rsidR="002761D2" w:rsidRDefault="002761D2"/>
    <w:p w:rsidR="002761D2" w:rsidRDefault="002761D2"/>
    <w:p w:rsidR="002761D2" w:rsidRDefault="002761D2"/>
    <w:p w:rsidR="002761D2" w:rsidRDefault="002761D2"/>
    <w:p w:rsidR="002761D2" w:rsidRDefault="002761D2"/>
    <w:p w:rsidR="002761D2" w:rsidRDefault="002761D2"/>
    <w:p w:rsidR="002761D2" w:rsidRDefault="002761D2"/>
    <w:p w:rsidR="002761D2" w:rsidRDefault="002761D2"/>
    <w:p w:rsidR="002761D2" w:rsidRDefault="002761D2"/>
    <w:p w:rsidR="002761D2" w:rsidRDefault="002761D2"/>
    <w:p w:rsidR="002761D2" w:rsidRDefault="002761D2"/>
    <w:p w:rsidR="002761D2" w:rsidRDefault="002761D2"/>
    <w:p w:rsidR="002761D2" w:rsidRDefault="002761D2"/>
    <w:p w:rsidR="002761D2" w:rsidRDefault="002761D2"/>
    <w:p w:rsidR="002761D2" w:rsidRDefault="002761D2"/>
    <w:p w:rsidR="002761D2" w:rsidRDefault="002761D2"/>
    <w:p w:rsidR="002761D2" w:rsidRDefault="002761D2"/>
    <w:p w:rsidR="002761D2" w:rsidRDefault="002761D2"/>
    <w:p w:rsidR="002761D2" w:rsidRDefault="002761D2"/>
    <w:p w:rsidR="002761D2" w:rsidRDefault="002761D2"/>
    <w:p w:rsidR="002761D2" w:rsidRPr="003311B5" w:rsidRDefault="002761D2" w:rsidP="002761D2">
      <w:pPr>
        <w:spacing w:beforeLines="50" w:before="156" w:afterLines="50" w:after="156" w:line="320" w:lineRule="exact"/>
        <w:ind w:leftChars="-428" w:left="-899" w:firstLineChars="100" w:firstLine="301"/>
        <w:jc w:val="center"/>
        <w:rPr>
          <w:b/>
          <w:sz w:val="30"/>
          <w:szCs w:val="30"/>
          <w:u w:val="single"/>
        </w:rPr>
      </w:pPr>
      <w:r>
        <w:rPr>
          <w:rFonts w:hint="eastAsia"/>
          <w:b/>
          <w:sz w:val="30"/>
          <w:szCs w:val="30"/>
        </w:rPr>
        <w:lastRenderedPageBreak/>
        <w:t xml:space="preserve">   </w:t>
      </w:r>
      <w:r w:rsidRPr="00305AE2">
        <w:rPr>
          <w:rFonts w:hint="eastAsia"/>
          <w:b/>
          <w:sz w:val="32"/>
          <w:szCs w:val="32"/>
        </w:rPr>
        <w:t xml:space="preserve">  20</w:t>
      </w:r>
      <w:r>
        <w:rPr>
          <w:b/>
          <w:sz w:val="32"/>
          <w:szCs w:val="32"/>
        </w:rPr>
        <w:t>20</w:t>
      </w:r>
      <w:r w:rsidRPr="00305AE2">
        <w:rPr>
          <w:rFonts w:hint="eastAsia"/>
          <w:b/>
          <w:sz w:val="32"/>
          <w:szCs w:val="32"/>
        </w:rPr>
        <w:t>年度厦门市建设科技成果</w:t>
      </w:r>
      <w:r>
        <w:rPr>
          <w:rFonts w:hint="eastAsia"/>
          <w:b/>
          <w:sz w:val="32"/>
          <w:szCs w:val="32"/>
        </w:rPr>
        <w:t>简</w:t>
      </w:r>
      <w:r w:rsidRPr="00305AE2">
        <w:rPr>
          <w:rFonts w:hint="eastAsia"/>
          <w:b/>
          <w:sz w:val="32"/>
          <w:szCs w:val="32"/>
        </w:rPr>
        <w:t>表</w:t>
      </w:r>
      <w:r>
        <w:rPr>
          <w:rFonts w:hint="eastAsia"/>
          <w:b/>
          <w:sz w:val="30"/>
          <w:szCs w:val="30"/>
        </w:rPr>
        <w:t xml:space="preserve"> </w:t>
      </w:r>
      <w:r w:rsidRPr="00305AE2">
        <w:rPr>
          <w:rFonts w:hint="eastAsia"/>
          <w:sz w:val="30"/>
          <w:szCs w:val="30"/>
        </w:rPr>
        <w:t xml:space="preserve">  </w:t>
      </w:r>
      <w:r w:rsidRPr="00305AE2">
        <w:rPr>
          <w:rFonts w:hint="eastAsia"/>
          <w:szCs w:val="21"/>
        </w:rPr>
        <w:t>编号：</w:t>
      </w:r>
      <w:r>
        <w:rPr>
          <w:rFonts w:hint="eastAsia"/>
          <w:szCs w:val="21"/>
          <w:u w:val="single"/>
        </w:rPr>
        <w:t xml:space="preserve">  </w:t>
      </w:r>
      <w:r w:rsidRPr="002D54E8">
        <w:rPr>
          <w:szCs w:val="21"/>
          <w:u w:val="single"/>
        </w:rPr>
        <w:t>XJK2019-1-5</w:t>
      </w:r>
      <w:r>
        <w:rPr>
          <w:rFonts w:hint="eastAsia"/>
          <w:szCs w:val="21"/>
          <w:u w:val="single"/>
        </w:rPr>
        <w:t xml:space="preserve">  </w:t>
      </w:r>
    </w:p>
    <w:tbl>
      <w:tblPr>
        <w:tblW w:w="9338" w:type="dxa"/>
        <w:jc w:val="center"/>
        <w:tblInd w:w="-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8"/>
        <w:gridCol w:w="7560"/>
      </w:tblGrid>
      <w:tr w:rsidR="002761D2" w:rsidRPr="00730543" w:rsidTr="00BF2328">
        <w:trPr>
          <w:trHeight w:val="595"/>
          <w:jc w:val="center"/>
        </w:trPr>
        <w:tc>
          <w:tcPr>
            <w:tcW w:w="933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2761D2" w:rsidRPr="00730543" w:rsidRDefault="002761D2" w:rsidP="002D54E8">
            <w:pPr>
              <w:spacing w:line="312" w:lineRule="auto"/>
              <w:rPr>
                <w:rFonts w:ascii="宋体" w:hAnsi="宋体"/>
                <w:b/>
                <w:sz w:val="24"/>
              </w:rPr>
            </w:pPr>
            <w:r w:rsidRPr="00730543">
              <w:rPr>
                <w:rFonts w:ascii="宋体" w:hAnsi="宋体" w:hint="eastAsia"/>
                <w:b/>
                <w:sz w:val="24"/>
              </w:rPr>
              <w:t>一、基本情况</w:t>
            </w:r>
          </w:p>
        </w:tc>
      </w:tr>
      <w:tr w:rsidR="002761D2" w:rsidRPr="00730543" w:rsidTr="00BF2328">
        <w:trPr>
          <w:trHeight w:val="510"/>
          <w:jc w:val="center"/>
        </w:trPr>
        <w:tc>
          <w:tcPr>
            <w:tcW w:w="1778" w:type="dxa"/>
            <w:tcBorders>
              <w:top w:val="single" w:sz="12" w:space="0" w:color="auto"/>
              <w:left w:val="single" w:sz="12" w:space="0" w:color="auto"/>
              <w:bottom w:val="single" w:sz="2" w:space="0" w:color="auto"/>
              <w:right w:val="single" w:sz="2" w:space="0" w:color="auto"/>
            </w:tcBorders>
            <w:shd w:val="clear" w:color="auto" w:fill="auto"/>
            <w:vAlign w:val="center"/>
          </w:tcPr>
          <w:p w:rsidR="002761D2" w:rsidRPr="00730543" w:rsidRDefault="002761D2" w:rsidP="002D54E8">
            <w:pPr>
              <w:spacing w:line="312" w:lineRule="auto"/>
              <w:jc w:val="center"/>
              <w:rPr>
                <w:rFonts w:ascii="宋体" w:hAnsi="宋体"/>
                <w:sz w:val="24"/>
              </w:rPr>
            </w:pPr>
            <w:r w:rsidRPr="00730543">
              <w:rPr>
                <w:rFonts w:ascii="宋体" w:hAnsi="宋体" w:hint="eastAsia"/>
                <w:sz w:val="24"/>
              </w:rPr>
              <w:t>项目名称</w:t>
            </w:r>
          </w:p>
        </w:tc>
        <w:tc>
          <w:tcPr>
            <w:tcW w:w="7560" w:type="dxa"/>
            <w:tcBorders>
              <w:top w:val="single" w:sz="12" w:space="0" w:color="auto"/>
              <w:left w:val="single" w:sz="2" w:space="0" w:color="auto"/>
              <w:bottom w:val="single" w:sz="2" w:space="0" w:color="auto"/>
              <w:right w:val="single" w:sz="12" w:space="0" w:color="auto"/>
            </w:tcBorders>
            <w:shd w:val="clear" w:color="auto" w:fill="auto"/>
            <w:vAlign w:val="center"/>
          </w:tcPr>
          <w:p w:rsidR="002761D2" w:rsidRPr="00320C9F" w:rsidRDefault="002761D2" w:rsidP="002D54E8">
            <w:pPr>
              <w:spacing w:line="312" w:lineRule="auto"/>
              <w:jc w:val="center"/>
              <w:rPr>
                <w:rFonts w:ascii="宋体" w:hAnsi="宋体"/>
                <w:sz w:val="24"/>
              </w:rPr>
            </w:pPr>
            <w:r w:rsidRPr="00313BE0">
              <w:rPr>
                <w:rFonts w:ascii="宋体" w:hAnsi="宋体" w:hint="eastAsia"/>
                <w:sz w:val="24"/>
              </w:rPr>
              <w:t>废弃玻璃粉对新拌水泥基浆体剪切行为的影响及产业化研究</w:t>
            </w:r>
          </w:p>
        </w:tc>
      </w:tr>
      <w:tr w:rsidR="002761D2" w:rsidRPr="00730543" w:rsidTr="00BF2328">
        <w:trPr>
          <w:trHeight w:val="510"/>
          <w:jc w:val="center"/>
        </w:trPr>
        <w:tc>
          <w:tcPr>
            <w:tcW w:w="1778" w:type="dxa"/>
            <w:tcBorders>
              <w:top w:val="single" w:sz="2" w:space="0" w:color="auto"/>
              <w:left w:val="single" w:sz="12" w:space="0" w:color="auto"/>
              <w:bottom w:val="single" w:sz="2" w:space="0" w:color="auto"/>
              <w:right w:val="single" w:sz="2" w:space="0" w:color="auto"/>
            </w:tcBorders>
            <w:shd w:val="clear" w:color="auto" w:fill="auto"/>
            <w:vAlign w:val="center"/>
          </w:tcPr>
          <w:p w:rsidR="002761D2" w:rsidRPr="00730543" w:rsidRDefault="002761D2" w:rsidP="002D54E8">
            <w:pPr>
              <w:spacing w:line="312" w:lineRule="auto"/>
              <w:jc w:val="center"/>
              <w:rPr>
                <w:rFonts w:ascii="宋体" w:hAnsi="宋体"/>
                <w:sz w:val="24"/>
              </w:rPr>
            </w:pPr>
            <w:r w:rsidRPr="00730543">
              <w:rPr>
                <w:rFonts w:ascii="宋体" w:hAnsi="宋体" w:hint="eastAsia"/>
                <w:sz w:val="24"/>
              </w:rPr>
              <w:t>承担单位</w:t>
            </w:r>
          </w:p>
        </w:tc>
        <w:tc>
          <w:tcPr>
            <w:tcW w:w="7560" w:type="dxa"/>
            <w:tcBorders>
              <w:top w:val="single" w:sz="2" w:space="0" w:color="auto"/>
              <w:left w:val="single" w:sz="2" w:space="0" w:color="auto"/>
              <w:bottom w:val="single" w:sz="2" w:space="0" w:color="auto"/>
              <w:right w:val="single" w:sz="12" w:space="0" w:color="auto"/>
            </w:tcBorders>
            <w:shd w:val="clear" w:color="auto" w:fill="auto"/>
            <w:vAlign w:val="center"/>
          </w:tcPr>
          <w:p w:rsidR="002761D2" w:rsidRPr="00730543" w:rsidRDefault="002761D2" w:rsidP="002D54E8">
            <w:pPr>
              <w:spacing w:line="312" w:lineRule="auto"/>
              <w:jc w:val="center"/>
              <w:rPr>
                <w:rFonts w:ascii="宋体" w:hAnsi="宋体"/>
                <w:sz w:val="24"/>
              </w:rPr>
            </w:pPr>
            <w:r w:rsidRPr="00320C9F">
              <w:rPr>
                <w:rFonts w:ascii="宋体" w:hAnsi="宋体" w:hint="eastAsia"/>
                <w:sz w:val="24"/>
              </w:rPr>
              <w:t>科之杰新材料集团有限公司</w:t>
            </w:r>
          </w:p>
        </w:tc>
      </w:tr>
      <w:tr w:rsidR="002761D2" w:rsidRPr="00730543" w:rsidTr="00BF2328">
        <w:trPr>
          <w:trHeight w:val="510"/>
          <w:jc w:val="center"/>
        </w:trPr>
        <w:tc>
          <w:tcPr>
            <w:tcW w:w="1778" w:type="dxa"/>
            <w:tcBorders>
              <w:top w:val="single" w:sz="2" w:space="0" w:color="auto"/>
              <w:left w:val="single" w:sz="12" w:space="0" w:color="auto"/>
              <w:bottom w:val="single" w:sz="2" w:space="0" w:color="auto"/>
              <w:right w:val="single" w:sz="2" w:space="0" w:color="auto"/>
            </w:tcBorders>
            <w:shd w:val="clear" w:color="auto" w:fill="auto"/>
            <w:vAlign w:val="center"/>
          </w:tcPr>
          <w:p w:rsidR="002761D2" w:rsidRPr="00730543" w:rsidRDefault="002761D2" w:rsidP="002D54E8">
            <w:pPr>
              <w:spacing w:line="312" w:lineRule="auto"/>
              <w:jc w:val="center"/>
              <w:rPr>
                <w:rFonts w:ascii="宋体" w:hAnsi="宋体"/>
                <w:sz w:val="24"/>
              </w:rPr>
            </w:pPr>
            <w:r w:rsidRPr="00730543">
              <w:rPr>
                <w:rFonts w:ascii="宋体" w:hAnsi="宋体" w:hint="eastAsia"/>
                <w:sz w:val="24"/>
              </w:rPr>
              <w:t>验收时间</w:t>
            </w:r>
          </w:p>
        </w:tc>
        <w:tc>
          <w:tcPr>
            <w:tcW w:w="7560" w:type="dxa"/>
            <w:tcBorders>
              <w:top w:val="single" w:sz="2" w:space="0" w:color="auto"/>
              <w:left w:val="single" w:sz="2" w:space="0" w:color="auto"/>
              <w:bottom w:val="single" w:sz="2" w:space="0" w:color="auto"/>
              <w:right w:val="single" w:sz="12" w:space="0" w:color="auto"/>
            </w:tcBorders>
            <w:shd w:val="clear" w:color="auto" w:fill="auto"/>
            <w:vAlign w:val="center"/>
          </w:tcPr>
          <w:p w:rsidR="002761D2" w:rsidRPr="00730543" w:rsidRDefault="002761D2" w:rsidP="002D54E8">
            <w:pPr>
              <w:spacing w:line="312" w:lineRule="auto"/>
              <w:jc w:val="center"/>
              <w:rPr>
                <w:rFonts w:ascii="宋体" w:hAnsi="宋体"/>
                <w:sz w:val="24"/>
              </w:rPr>
            </w:pPr>
            <w:r w:rsidRPr="00E2779C">
              <w:rPr>
                <w:rFonts w:ascii="宋体" w:hAnsi="宋体" w:hint="eastAsia"/>
                <w:sz w:val="24"/>
              </w:rPr>
              <w:t>20</w:t>
            </w:r>
            <w:r>
              <w:rPr>
                <w:rFonts w:ascii="宋体" w:hAnsi="宋体"/>
                <w:sz w:val="24"/>
              </w:rPr>
              <w:t>20</w:t>
            </w:r>
            <w:r w:rsidRPr="00E2779C">
              <w:rPr>
                <w:rFonts w:ascii="宋体" w:hAnsi="宋体" w:hint="eastAsia"/>
                <w:sz w:val="24"/>
              </w:rPr>
              <w:t>年</w:t>
            </w:r>
            <w:r>
              <w:rPr>
                <w:rFonts w:ascii="宋体" w:hAnsi="宋体"/>
                <w:sz w:val="24"/>
              </w:rPr>
              <w:t>12</w:t>
            </w:r>
            <w:r w:rsidRPr="00E2779C">
              <w:rPr>
                <w:rFonts w:ascii="宋体" w:hAnsi="宋体" w:hint="eastAsia"/>
                <w:sz w:val="24"/>
              </w:rPr>
              <w:t>月</w:t>
            </w:r>
            <w:r>
              <w:rPr>
                <w:rFonts w:ascii="宋体" w:hAnsi="宋体"/>
                <w:sz w:val="24"/>
              </w:rPr>
              <w:t xml:space="preserve"> 9</w:t>
            </w:r>
            <w:r w:rsidRPr="00E2779C">
              <w:rPr>
                <w:rFonts w:ascii="宋体" w:hAnsi="宋体" w:hint="eastAsia"/>
                <w:sz w:val="24"/>
              </w:rPr>
              <w:t>日</w:t>
            </w:r>
          </w:p>
        </w:tc>
      </w:tr>
      <w:tr w:rsidR="002761D2" w:rsidRPr="00730543" w:rsidTr="00BF2328">
        <w:trPr>
          <w:trHeight w:val="315"/>
          <w:jc w:val="center"/>
        </w:trPr>
        <w:tc>
          <w:tcPr>
            <w:tcW w:w="933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2761D2" w:rsidRPr="00730543" w:rsidRDefault="002761D2" w:rsidP="002D54E8">
            <w:pPr>
              <w:spacing w:beforeLines="25" w:before="78" w:afterLines="25" w:after="78" w:line="312" w:lineRule="auto"/>
              <w:rPr>
                <w:rFonts w:ascii="宋体" w:hAnsi="宋体"/>
                <w:b/>
                <w:sz w:val="24"/>
              </w:rPr>
            </w:pPr>
            <w:r w:rsidRPr="00730543">
              <w:rPr>
                <w:rFonts w:ascii="宋体" w:hAnsi="宋体" w:hint="eastAsia"/>
                <w:b/>
                <w:sz w:val="24"/>
              </w:rPr>
              <w:t>二、研究背景简介</w:t>
            </w:r>
          </w:p>
        </w:tc>
      </w:tr>
      <w:tr w:rsidR="002761D2" w:rsidRPr="00730543" w:rsidTr="00BF2328">
        <w:trPr>
          <w:trHeight w:val="1860"/>
          <w:jc w:val="center"/>
        </w:trPr>
        <w:tc>
          <w:tcPr>
            <w:tcW w:w="933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2761D2" w:rsidRPr="006D325B" w:rsidRDefault="002761D2" w:rsidP="002D54E8">
            <w:pPr>
              <w:pStyle w:val="a5"/>
              <w:spacing w:line="312" w:lineRule="auto"/>
              <w:ind w:firstLine="480"/>
              <w:rPr>
                <w:sz w:val="24"/>
                <w:szCs w:val="24"/>
                <w:lang w:val="en-US" w:eastAsia="zh-CN"/>
              </w:rPr>
            </w:pPr>
            <w:r w:rsidRPr="006D325B">
              <w:rPr>
                <w:rFonts w:hint="eastAsia"/>
                <w:sz w:val="24"/>
                <w:szCs w:val="24"/>
                <w:lang w:val="en-US" w:eastAsia="zh-CN"/>
              </w:rPr>
              <w:t>目前建筑行业使用最多最广的一种建筑材料是水泥混凝土，它通常由水泥、砂、石以及水拌制而成，它是一种多相人工复合材料，除了含水泥、砂、石、未水化水泥颗粒、孔隙及裂纹外，可以通过添加废弃玻璃等制备成再生混凝土，不仅能保证混凝土基本物理力学性能，减少砂石或水泥用量，而且可以大量利用优质的工业废渣、再生骨料和代用骨料，减少自然资源的消耗、减少污染和降低生产制造混凝土成本</w:t>
            </w:r>
            <w:r w:rsidRPr="006D325B">
              <w:rPr>
                <w:sz w:val="24"/>
                <w:szCs w:val="24"/>
                <w:lang w:val="en-US" w:eastAsia="zh-CN"/>
              </w:rPr>
              <w:t>必行。</w:t>
            </w:r>
          </w:p>
          <w:p w:rsidR="002761D2" w:rsidRPr="00730543" w:rsidRDefault="002761D2" w:rsidP="002D54E8">
            <w:pPr>
              <w:spacing w:line="312" w:lineRule="auto"/>
              <w:ind w:firstLine="482"/>
              <w:rPr>
                <w:rFonts w:ascii="宋体" w:hAnsi="宋体"/>
                <w:b/>
                <w:sz w:val="24"/>
              </w:rPr>
            </w:pPr>
            <w:r w:rsidRPr="006D325B">
              <w:rPr>
                <w:rFonts w:ascii="宋体" w:hAnsi="宋体" w:hint="eastAsia"/>
                <w:kern w:val="0"/>
                <w:sz w:val="24"/>
              </w:rPr>
              <w:t>项目为2019年度厦门市建设科技计划项目，项目编号：X</w:t>
            </w:r>
            <w:r w:rsidRPr="006D325B">
              <w:rPr>
                <w:rFonts w:ascii="宋体" w:hAnsi="宋体"/>
                <w:kern w:val="0"/>
                <w:sz w:val="24"/>
              </w:rPr>
              <w:t>JK2019-1-5</w:t>
            </w:r>
            <w:r w:rsidRPr="006D325B">
              <w:rPr>
                <w:rFonts w:ascii="宋体" w:hAnsi="宋体" w:hint="eastAsia"/>
                <w:kern w:val="0"/>
                <w:sz w:val="24"/>
              </w:rPr>
              <w:t>。本项目研究了通过废弃玻璃回收、破碎制得的玻璃粉掺量、比表面积等对新拌混凝土及水泥基浆体剪切行为的影响，研究了化学功能材料种类和掺量对水泥</w:t>
            </w:r>
            <w:proofErr w:type="gramStart"/>
            <w:r w:rsidRPr="006D325B">
              <w:rPr>
                <w:rFonts w:ascii="宋体" w:hAnsi="宋体" w:hint="eastAsia"/>
                <w:kern w:val="0"/>
                <w:sz w:val="24"/>
              </w:rPr>
              <w:t>基材料</w:t>
            </w:r>
            <w:proofErr w:type="gramEnd"/>
            <w:r w:rsidRPr="006D325B">
              <w:rPr>
                <w:rFonts w:ascii="宋体" w:hAnsi="宋体" w:hint="eastAsia"/>
                <w:kern w:val="0"/>
                <w:sz w:val="24"/>
              </w:rPr>
              <w:t>的流变性能影响，并考察了不同掺量比例的玻璃粉细骨料对C15～C50普通泵送混凝土施工性能、力学性能的影响。通过对对化学功能材料进行设计与开发，优化复配产品体系，获得综合性能优异的化学功能建材新材料。功能型新材料</w:t>
            </w:r>
            <w:r w:rsidRPr="006D325B">
              <w:rPr>
                <w:rFonts w:ascii="宋体" w:hAnsi="宋体"/>
                <w:kern w:val="0"/>
                <w:sz w:val="24"/>
              </w:rPr>
              <w:t>Point-S</w:t>
            </w:r>
            <w:r w:rsidRPr="006D325B">
              <w:rPr>
                <w:rFonts w:ascii="宋体" w:hAnsi="宋体" w:hint="eastAsia"/>
                <w:kern w:val="0"/>
                <w:sz w:val="24"/>
              </w:rPr>
              <w:t>较传统的生产工艺温度更低，降低了生产能耗，节能环保，具有显著的经济和社会效益。</w:t>
            </w:r>
          </w:p>
        </w:tc>
      </w:tr>
      <w:tr w:rsidR="002761D2" w:rsidRPr="00730543" w:rsidTr="00BF2328">
        <w:trPr>
          <w:trHeight w:val="510"/>
          <w:jc w:val="center"/>
        </w:trPr>
        <w:tc>
          <w:tcPr>
            <w:tcW w:w="9338" w:type="dxa"/>
            <w:gridSpan w:val="2"/>
            <w:tcBorders>
              <w:top w:val="single" w:sz="12" w:space="0" w:color="auto"/>
              <w:left w:val="single" w:sz="12" w:space="0" w:color="auto"/>
              <w:right w:val="single" w:sz="12" w:space="0" w:color="auto"/>
            </w:tcBorders>
            <w:shd w:val="clear" w:color="auto" w:fill="auto"/>
            <w:vAlign w:val="center"/>
          </w:tcPr>
          <w:p w:rsidR="002761D2" w:rsidRPr="00730543" w:rsidRDefault="002761D2" w:rsidP="002D54E8">
            <w:pPr>
              <w:spacing w:beforeLines="25" w:before="78" w:afterLines="25" w:after="78" w:line="312" w:lineRule="auto"/>
              <w:rPr>
                <w:rFonts w:ascii="宋体" w:hAnsi="宋体"/>
                <w:b/>
                <w:sz w:val="24"/>
              </w:rPr>
            </w:pPr>
            <w:r w:rsidRPr="00730543">
              <w:rPr>
                <w:rFonts w:ascii="宋体" w:hAnsi="宋体" w:hint="eastAsia"/>
                <w:b/>
                <w:sz w:val="24"/>
              </w:rPr>
              <w:t>三、研究内容</w:t>
            </w:r>
            <w:r w:rsidRPr="00730543">
              <w:rPr>
                <w:rFonts w:ascii="宋体" w:hAnsi="宋体" w:hint="eastAsia"/>
                <w:sz w:val="24"/>
              </w:rPr>
              <w:t>（拟解决的问题）</w:t>
            </w:r>
          </w:p>
        </w:tc>
      </w:tr>
      <w:tr w:rsidR="002761D2" w:rsidRPr="00730543" w:rsidTr="00BF2328">
        <w:trPr>
          <w:trHeight w:val="1050"/>
          <w:jc w:val="center"/>
        </w:trPr>
        <w:tc>
          <w:tcPr>
            <w:tcW w:w="933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2761D2" w:rsidRPr="006D325B" w:rsidRDefault="002761D2" w:rsidP="002D54E8">
            <w:pPr>
              <w:pStyle w:val="10"/>
              <w:numPr>
                <w:ilvl w:val="2"/>
                <w:numId w:val="7"/>
              </w:numPr>
              <w:spacing w:line="312" w:lineRule="auto"/>
              <w:ind w:left="738" w:hanging="284"/>
              <w:rPr>
                <w:sz w:val="24"/>
                <w:szCs w:val="24"/>
              </w:rPr>
            </w:pPr>
            <w:r w:rsidRPr="006D325B">
              <w:rPr>
                <w:rFonts w:hint="eastAsia"/>
                <w:sz w:val="24"/>
                <w:szCs w:val="24"/>
              </w:rPr>
              <w:t>废弃玻璃粉回收、破碎及玻璃粉细骨料性能。</w:t>
            </w:r>
          </w:p>
          <w:p w:rsidR="002761D2" w:rsidRPr="006D325B" w:rsidRDefault="002761D2" w:rsidP="002D54E8">
            <w:pPr>
              <w:pStyle w:val="10"/>
              <w:numPr>
                <w:ilvl w:val="2"/>
                <w:numId w:val="7"/>
              </w:numPr>
              <w:spacing w:line="312" w:lineRule="auto"/>
              <w:ind w:left="738" w:hanging="284"/>
              <w:rPr>
                <w:sz w:val="24"/>
                <w:szCs w:val="24"/>
              </w:rPr>
            </w:pPr>
            <w:r w:rsidRPr="006D325B">
              <w:rPr>
                <w:rFonts w:hint="eastAsia"/>
                <w:sz w:val="24"/>
                <w:szCs w:val="24"/>
              </w:rPr>
              <w:t>研究废弃玻璃粉比表面积及掺量对新拌混凝土及水泥基浆体剪切行为的影响。</w:t>
            </w:r>
          </w:p>
          <w:p w:rsidR="002761D2" w:rsidRPr="006D325B" w:rsidRDefault="002761D2" w:rsidP="002D54E8">
            <w:pPr>
              <w:pStyle w:val="10"/>
              <w:numPr>
                <w:ilvl w:val="2"/>
                <w:numId w:val="7"/>
              </w:numPr>
              <w:spacing w:line="312" w:lineRule="auto"/>
              <w:ind w:left="738" w:hanging="284"/>
              <w:rPr>
                <w:sz w:val="24"/>
                <w:szCs w:val="24"/>
              </w:rPr>
            </w:pPr>
            <w:r w:rsidRPr="006D325B">
              <w:rPr>
                <w:rFonts w:hint="eastAsia"/>
                <w:sz w:val="24"/>
                <w:szCs w:val="24"/>
              </w:rPr>
              <w:t>化学功能材料的设计与开发：通过对化学功能材料的主链和侧链化学结构的剪裁设计，研究功能型磺酸</w:t>
            </w:r>
            <w:proofErr w:type="gramStart"/>
            <w:r w:rsidRPr="006D325B">
              <w:rPr>
                <w:rFonts w:hint="eastAsia"/>
                <w:sz w:val="24"/>
                <w:szCs w:val="24"/>
              </w:rPr>
              <w:t>酯</w:t>
            </w:r>
            <w:proofErr w:type="gramEnd"/>
            <w:r w:rsidRPr="006D325B">
              <w:rPr>
                <w:rFonts w:hint="eastAsia"/>
                <w:sz w:val="24"/>
                <w:szCs w:val="24"/>
              </w:rPr>
              <w:t>单体等反应单体对产品性能的影响，研究了</w:t>
            </w:r>
            <w:proofErr w:type="gramStart"/>
            <w:r w:rsidRPr="006D325B">
              <w:rPr>
                <w:rFonts w:hint="eastAsia"/>
                <w:sz w:val="24"/>
                <w:szCs w:val="24"/>
              </w:rPr>
              <w:t>萘酸亚铜</w:t>
            </w:r>
            <w:proofErr w:type="gramEnd"/>
            <w:r w:rsidRPr="006D325B">
              <w:rPr>
                <w:rFonts w:hint="eastAsia"/>
                <w:sz w:val="24"/>
                <w:szCs w:val="24"/>
              </w:rPr>
              <w:t>作为还原剂组成的低温高效氧化还原引发体系对产品反应速率和转化率的影响；优化复配产品体系，获得综合性能优异的化学功能材料。</w:t>
            </w:r>
          </w:p>
          <w:p w:rsidR="002761D2" w:rsidRPr="00313BE0" w:rsidRDefault="002761D2" w:rsidP="002D54E8">
            <w:pPr>
              <w:pStyle w:val="10"/>
              <w:numPr>
                <w:ilvl w:val="2"/>
                <w:numId w:val="7"/>
              </w:numPr>
              <w:spacing w:line="312" w:lineRule="auto"/>
              <w:ind w:left="738" w:hanging="284"/>
            </w:pPr>
            <w:r w:rsidRPr="006D325B">
              <w:rPr>
                <w:rFonts w:hint="eastAsia"/>
                <w:sz w:val="24"/>
                <w:szCs w:val="24"/>
              </w:rPr>
              <w:t>研究化学功能材料种类和掺量对水泥</w:t>
            </w:r>
            <w:proofErr w:type="gramStart"/>
            <w:r w:rsidRPr="006D325B">
              <w:rPr>
                <w:rFonts w:hint="eastAsia"/>
                <w:sz w:val="24"/>
                <w:szCs w:val="24"/>
              </w:rPr>
              <w:t>基材料</w:t>
            </w:r>
            <w:proofErr w:type="gramEnd"/>
            <w:r w:rsidRPr="006D325B">
              <w:rPr>
                <w:rFonts w:hint="eastAsia"/>
                <w:sz w:val="24"/>
                <w:szCs w:val="24"/>
              </w:rPr>
              <w:t>的流变性能影响。</w:t>
            </w:r>
          </w:p>
        </w:tc>
      </w:tr>
      <w:tr w:rsidR="002761D2" w:rsidRPr="00730543" w:rsidTr="00BF2328">
        <w:trPr>
          <w:trHeight w:val="585"/>
          <w:jc w:val="center"/>
        </w:trPr>
        <w:tc>
          <w:tcPr>
            <w:tcW w:w="933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2761D2" w:rsidRPr="00730543" w:rsidRDefault="002761D2" w:rsidP="002D54E8">
            <w:pPr>
              <w:spacing w:beforeLines="25" w:before="78" w:afterLines="25" w:after="78" w:line="312" w:lineRule="auto"/>
              <w:rPr>
                <w:rFonts w:ascii="宋体" w:hAnsi="宋体"/>
                <w:b/>
                <w:sz w:val="24"/>
              </w:rPr>
            </w:pPr>
            <w:r>
              <w:rPr>
                <w:rFonts w:ascii="宋体" w:hAnsi="宋体" w:hint="eastAsia"/>
                <w:b/>
                <w:sz w:val="24"/>
              </w:rPr>
              <w:t>四</w:t>
            </w:r>
            <w:r w:rsidRPr="00730543">
              <w:rPr>
                <w:rFonts w:ascii="宋体" w:hAnsi="宋体" w:hint="eastAsia"/>
                <w:b/>
                <w:sz w:val="24"/>
              </w:rPr>
              <w:t>、研究结论</w:t>
            </w:r>
            <w:r w:rsidRPr="00730543">
              <w:rPr>
                <w:rFonts w:ascii="宋体" w:hAnsi="宋体" w:hint="eastAsia"/>
                <w:sz w:val="24"/>
              </w:rPr>
              <w:t>（课题已解决的问题或得到的结论）</w:t>
            </w:r>
          </w:p>
        </w:tc>
      </w:tr>
      <w:tr w:rsidR="002761D2" w:rsidRPr="00730543" w:rsidTr="00BF2328">
        <w:trPr>
          <w:trHeight w:val="585"/>
          <w:jc w:val="center"/>
        </w:trPr>
        <w:tc>
          <w:tcPr>
            <w:tcW w:w="933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2761D2" w:rsidRPr="006D325B" w:rsidRDefault="002761D2" w:rsidP="002D54E8">
            <w:pPr>
              <w:pStyle w:val="a5"/>
              <w:spacing w:line="312" w:lineRule="auto"/>
              <w:ind w:firstLine="480"/>
              <w:rPr>
                <w:sz w:val="24"/>
                <w:szCs w:val="24"/>
                <w:lang w:val="en-US" w:eastAsia="zh-CN"/>
              </w:rPr>
            </w:pPr>
            <w:r w:rsidRPr="006D325B">
              <w:rPr>
                <w:rFonts w:hint="eastAsia"/>
                <w:sz w:val="24"/>
                <w:szCs w:val="24"/>
                <w:lang w:val="en-US" w:eastAsia="zh-CN"/>
              </w:rPr>
              <w:t>1、</w:t>
            </w:r>
            <w:r w:rsidRPr="006D325B">
              <w:rPr>
                <w:rFonts w:hint="eastAsia"/>
                <w:sz w:val="24"/>
                <w:szCs w:val="24"/>
              </w:rPr>
              <w:t>采用新型大单体，丙烯酸和功能型磺酸</w:t>
            </w:r>
            <w:proofErr w:type="gramStart"/>
            <w:r w:rsidRPr="006D325B">
              <w:rPr>
                <w:rFonts w:hint="eastAsia"/>
                <w:sz w:val="24"/>
                <w:szCs w:val="24"/>
              </w:rPr>
              <w:t>酯</w:t>
            </w:r>
            <w:proofErr w:type="gramEnd"/>
            <w:r w:rsidRPr="006D325B">
              <w:rPr>
                <w:rFonts w:hint="eastAsia"/>
                <w:sz w:val="24"/>
                <w:szCs w:val="24"/>
              </w:rPr>
              <w:t>单体，</w:t>
            </w:r>
            <w:proofErr w:type="gramStart"/>
            <w:r w:rsidRPr="006D325B">
              <w:rPr>
                <w:rFonts w:hint="eastAsia"/>
                <w:sz w:val="24"/>
                <w:szCs w:val="24"/>
              </w:rPr>
              <w:t>获得梳形接枝</w:t>
            </w:r>
            <w:proofErr w:type="gramEnd"/>
            <w:r w:rsidRPr="006D325B">
              <w:rPr>
                <w:rFonts w:hint="eastAsia"/>
                <w:sz w:val="24"/>
                <w:szCs w:val="24"/>
              </w:rPr>
              <w:t>梯度结构的嵌段聚合物。主链中含有极性基团，不同于普通的PEO侧链，侧链中含有-CH</w:t>
            </w:r>
            <w:r w:rsidRPr="006D325B">
              <w:rPr>
                <w:rFonts w:hint="eastAsia"/>
                <w:sz w:val="24"/>
                <w:szCs w:val="24"/>
                <w:vertAlign w:val="subscript"/>
              </w:rPr>
              <w:t>2</w:t>
            </w:r>
            <w:r w:rsidRPr="006D325B">
              <w:rPr>
                <w:rFonts w:hint="eastAsia"/>
                <w:sz w:val="24"/>
                <w:szCs w:val="24"/>
              </w:rPr>
              <w:t>-CH</w:t>
            </w:r>
            <w:r w:rsidRPr="006D325B">
              <w:rPr>
                <w:rFonts w:hint="eastAsia"/>
                <w:sz w:val="24"/>
                <w:szCs w:val="24"/>
                <w:vertAlign w:val="subscript"/>
              </w:rPr>
              <w:t>2</w:t>
            </w:r>
            <w:r w:rsidRPr="006D325B">
              <w:rPr>
                <w:rFonts w:hint="eastAsia"/>
                <w:sz w:val="24"/>
                <w:szCs w:val="24"/>
              </w:rPr>
              <w:t>-CH</w:t>
            </w:r>
            <w:r w:rsidRPr="006D325B">
              <w:rPr>
                <w:rFonts w:hint="eastAsia"/>
                <w:sz w:val="24"/>
                <w:szCs w:val="24"/>
                <w:vertAlign w:val="subscript"/>
              </w:rPr>
              <w:t>2</w:t>
            </w:r>
            <w:r w:rsidRPr="006D325B">
              <w:rPr>
                <w:rFonts w:hint="eastAsia"/>
                <w:sz w:val="24"/>
                <w:szCs w:val="24"/>
              </w:rPr>
              <w:t>-CH</w:t>
            </w:r>
            <w:r w:rsidRPr="006D325B">
              <w:rPr>
                <w:rFonts w:hint="eastAsia"/>
                <w:sz w:val="24"/>
                <w:szCs w:val="24"/>
                <w:vertAlign w:val="subscript"/>
              </w:rPr>
              <w:t>2</w:t>
            </w:r>
            <w:r w:rsidRPr="006D325B">
              <w:rPr>
                <w:rFonts w:hint="eastAsia"/>
                <w:sz w:val="24"/>
                <w:szCs w:val="24"/>
              </w:rPr>
              <w:t>-O-链段，侧链和吸附基团呈现梯度分布的结构，有利于控制水泥颗粒间“动水颗粒丛”的生成，达到调控水泥基材料剪切增稠行为；功能型磺酸酯单体的引入，能有效控制水泥</w:t>
            </w:r>
            <w:r w:rsidRPr="006D325B">
              <w:rPr>
                <w:rFonts w:hint="eastAsia"/>
                <w:sz w:val="24"/>
                <w:szCs w:val="24"/>
              </w:rPr>
              <w:lastRenderedPageBreak/>
              <w:t>颗粒上的化学功能材料随着剪切速率的增大会出现脱附现象，调控水泥基材料的剪切行为，避免水泥颗粒在脱附状态下更容易发生絮凝，使拌和物剪切变稠。</w:t>
            </w:r>
          </w:p>
          <w:p w:rsidR="002761D2" w:rsidRPr="00B0622A" w:rsidRDefault="002761D2" w:rsidP="002D54E8">
            <w:pPr>
              <w:pStyle w:val="a5"/>
              <w:spacing w:line="312" w:lineRule="auto"/>
              <w:ind w:firstLine="480"/>
              <w:rPr>
                <w:rFonts w:ascii="Times New Roman" w:hAnsi="Times New Roman"/>
                <w:lang w:val="en-US" w:eastAsia="zh-CN"/>
              </w:rPr>
            </w:pPr>
            <w:r w:rsidRPr="006D325B">
              <w:rPr>
                <w:sz w:val="24"/>
                <w:szCs w:val="24"/>
              </w:rPr>
              <w:t>2</w:t>
            </w:r>
            <w:r w:rsidRPr="006D325B">
              <w:rPr>
                <w:rFonts w:hint="eastAsia"/>
                <w:sz w:val="24"/>
                <w:szCs w:val="24"/>
              </w:rPr>
              <w:t>、</w:t>
            </w:r>
            <w:r w:rsidRPr="006D325B">
              <w:rPr>
                <w:rFonts w:hint="eastAsia"/>
                <w:sz w:val="24"/>
                <w:szCs w:val="24"/>
                <w:lang w:eastAsia="zh-CN"/>
              </w:rPr>
              <w:t>玻璃</w:t>
            </w:r>
            <w:r w:rsidRPr="006D325B">
              <w:rPr>
                <w:rFonts w:hint="eastAsia"/>
                <w:sz w:val="24"/>
                <w:szCs w:val="24"/>
              </w:rPr>
              <w:t>粉细骨料可用于C</w:t>
            </w:r>
            <w:r w:rsidRPr="006D325B">
              <w:rPr>
                <w:sz w:val="24"/>
                <w:szCs w:val="24"/>
              </w:rPr>
              <w:t>50</w:t>
            </w:r>
            <w:r w:rsidRPr="006D325B">
              <w:rPr>
                <w:rFonts w:hint="eastAsia"/>
                <w:sz w:val="24"/>
                <w:szCs w:val="24"/>
              </w:rPr>
              <w:t>及以下标号的混凝土，C</w:t>
            </w:r>
            <w:r w:rsidRPr="006D325B">
              <w:rPr>
                <w:sz w:val="24"/>
                <w:szCs w:val="24"/>
              </w:rPr>
              <w:t>15</w:t>
            </w:r>
            <w:r w:rsidRPr="006D325B">
              <w:rPr>
                <w:rFonts w:hint="eastAsia"/>
                <w:sz w:val="24"/>
                <w:szCs w:val="24"/>
              </w:rPr>
              <w:t>和C</w:t>
            </w:r>
            <w:r w:rsidRPr="006D325B">
              <w:rPr>
                <w:sz w:val="24"/>
                <w:szCs w:val="24"/>
              </w:rPr>
              <w:t>20</w:t>
            </w:r>
            <w:r w:rsidRPr="006D325B">
              <w:rPr>
                <w:rFonts w:hint="eastAsia"/>
                <w:sz w:val="24"/>
                <w:szCs w:val="24"/>
              </w:rPr>
              <w:t>的最佳比例为2</w:t>
            </w:r>
            <w:r w:rsidRPr="006D325B">
              <w:rPr>
                <w:sz w:val="24"/>
                <w:szCs w:val="24"/>
              </w:rPr>
              <w:t xml:space="preserve">0 </w:t>
            </w:r>
            <w:r w:rsidRPr="006D325B">
              <w:rPr>
                <w:rFonts w:hint="eastAsia"/>
                <w:sz w:val="24"/>
                <w:szCs w:val="24"/>
              </w:rPr>
              <w:t>%，C</w:t>
            </w:r>
            <w:r w:rsidRPr="006D325B">
              <w:rPr>
                <w:sz w:val="24"/>
                <w:szCs w:val="24"/>
              </w:rPr>
              <w:t>25</w:t>
            </w:r>
            <w:r w:rsidRPr="006D325B">
              <w:rPr>
                <w:rFonts w:hint="eastAsia"/>
                <w:sz w:val="24"/>
                <w:szCs w:val="24"/>
              </w:rPr>
              <w:t>、C</w:t>
            </w:r>
            <w:r w:rsidRPr="006D325B">
              <w:rPr>
                <w:sz w:val="24"/>
                <w:szCs w:val="24"/>
              </w:rPr>
              <w:t>30</w:t>
            </w:r>
            <w:r w:rsidRPr="006D325B">
              <w:rPr>
                <w:rFonts w:hint="eastAsia"/>
                <w:sz w:val="24"/>
                <w:szCs w:val="24"/>
              </w:rPr>
              <w:t>、C</w:t>
            </w:r>
            <w:r w:rsidRPr="006D325B">
              <w:rPr>
                <w:sz w:val="24"/>
                <w:szCs w:val="24"/>
              </w:rPr>
              <w:t>40</w:t>
            </w:r>
            <w:r w:rsidRPr="006D325B">
              <w:rPr>
                <w:rFonts w:hint="eastAsia"/>
                <w:sz w:val="24"/>
                <w:szCs w:val="24"/>
              </w:rPr>
              <w:t>、C</w:t>
            </w:r>
            <w:r w:rsidRPr="006D325B">
              <w:rPr>
                <w:sz w:val="24"/>
                <w:szCs w:val="24"/>
              </w:rPr>
              <w:t>45</w:t>
            </w:r>
            <w:r w:rsidRPr="006D325B">
              <w:rPr>
                <w:rFonts w:hint="eastAsia"/>
                <w:sz w:val="24"/>
                <w:szCs w:val="24"/>
              </w:rPr>
              <w:t>和C</w:t>
            </w:r>
            <w:r w:rsidRPr="006D325B">
              <w:rPr>
                <w:sz w:val="24"/>
                <w:szCs w:val="24"/>
              </w:rPr>
              <w:t>50</w:t>
            </w:r>
            <w:r w:rsidRPr="006D325B">
              <w:rPr>
                <w:rFonts w:hint="eastAsia"/>
                <w:sz w:val="24"/>
                <w:szCs w:val="24"/>
              </w:rPr>
              <w:t>的最佳比例为</w:t>
            </w:r>
            <w:r w:rsidRPr="006D325B">
              <w:rPr>
                <w:sz w:val="24"/>
                <w:szCs w:val="24"/>
              </w:rPr>
              <w:t>40</w:t>
            </w:r>
            <w:r w:rsidRPr="006D325B">
              <w:rPr>
                <w:rFonts w:hint="eastAsia"/>
                <w:sz w:val="24"/>
                <w:szCs w:val="24"/>
              </w:rPr>
              <w:t>%</w:t>
            </w:r>
            <w:bookmarkStart w:id="7" w:name="_Hlk6424607"/>
            <w:r w:rsidRPr="006D325B">
              <w:rPr>
                <w:rFonts w:hint="eastAsia"/>
                <w:sz w:val="24"/>
                <w:szCs w:val="24"/>
              </w:rPr>
              <w:t>。</w:t>
            </w:r>
            <w:bookmarkEnd w:id="7"/>
          </w:p>
        </w:tc>
      </w:tr>
      <w:tr w:rsidR="002761D2" w:rsidRPr="00730543" w:rsidTr="00BF2328">
        <w:trPr>
          <w:trHeight w:val="585"/>
          <w:jc w:val="center"/>
        </w:trPr>
        <w:tc>
          <w:tcPr>
            <w:tcW w:w="933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2761D2" w:rsidRPr="00730543" w:rsidRDefault="002761D2" w:rsidP="002D54E8">
            <w:pPr>
              <w:numPr>
                <w:ilvl w:val="0"/>
                <w:numId w:val="8"/>
              </w:numPr>
              <w:spacing w:line="312" w:lineRule="auto"/>
              <w:rPr>
                <w:rFonts w:ascii="宋体" w:hAnsi="宋体"/>
                <w:b/>
                <w:sz w:val="24"/>
              </w:rPr>
            </w:pPr>
            <w:r w:rsidRPr="00730543">
              <w:rPr>
                <w:rFonts w:ascii="宋体" w:hAnsi="宋体" w:hint="eastAsia"/>
                <w:b/>
                <w:sz w:val="24"/>
              </w:rPr>
              <w:lastRenderedPageBreak/>
              <w:t>经济社会效益</w:t>
            </w:r>
          </w:p>
        </w:tc>
      </w:tr>
      <w:tr w:rsidR="002761D2" w:rsidRPr="00730543" w:rsidTr="00BF2328">
        <w:trPr>
          <w:trHeight w:val="792"/>
          <w:jc w:val="center"/>
        </w:trPr>
        <w:tc>
          <w:tcPr>
            <w:tcW w:w="933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2761D2" w:rsidRPr="006D325B" w:rsidRDefault="002761D2" w:rsidP="002D54E8">
            <w:pPr>
              <w:pStyle w:val="1"/>
              <w:numPr>
                <w:ilvl w:val="0"/>
                <w:numId w:val="9"/>
              </w:numPr>
              <w:spacing w:line="312" w:lineRule="auto"/>
              <w:rPr>
                <w:sz w:val="24"/>
                <w:szCs w:val="24"/>
              </w:rPr>
            </w:pPr>
            <w:r w:rsidRPr="006D325B">
              <w:rPr>
                <w:rFonts w:hint="eastAsia"/>
                <w:sz w:val="24"/>
                <w:szCs w:val="24"/>
              </w:rPr>
              <w:t>本项目产品</w:t>
            </w:r>
            <w:r w:rsidRPr="006D325B">
              <w:rPr>
                <w:rFonts w:hint="eastAsia"/>
                <w:color w:val="000000"/>
                <w:sz w:val="24"/>
                <w:szCs w:val="24"/>
              </w:rPr>
              <w:t>较传</w:t>
            </w:r>
            <w:r w:rsidRPr="006D325B">
              <w:rPr>
                <w:rFonts w:hint="eastAsia"/>
                <w:sz w:val="24"/>
                <w:szCs w:val="24"/>
              </w:rPr>
              <w:t xml:space="preserve">统的生产工艺温度更低，降低了生产能耗，节能环保，不会对环境造成污染。                                  </w:t>
            </w:r>
          </w:p>
          <w:p w:rsidR="002761D2" w:rsidRPr="006D325B" w:rsidRDefault="002761D2" w:rsidP="002D54E8">
            <w:pPr>
              <w:pStyle w:val="1"/>
              <w:numPr>
                <w:ilvl w:val="0"/>
                <w:numId w:val="0"/>
              </w:numPr>
              <w:spacing w:line="312" w:lineRule="auto"/>
              <w:ind w:left="426"/>
              <w:rPr>
                <w:sz w:val="24"/>
                <w:szCs w:val="24"/>
              </w:rPr>
            </w:pPr>
            <w:r w:rsidRPr="006D325B">
              <w:rPr>
                <w:rFonts w:hint="eastAsia"/>
                <w:sz w:val="24"/>
                <w:szCs w:val="24"/>
              </w:rPr>
              <w:t>2、本项目产品能有效调控废弃玻璃粉对水泥</w:t>
            </w:r>
            <w:proofErr w:type="gramStart"/>
            <w:r w:rsidRPr="006D325B">
              <w:rPr>
                <w:rFonts w:hint="eastAsia"/>
                <w:sz w:val="24"/>
                <w:szCs w:val="24"/>
              </w:rPr>
              <w:t>基材料</w:t>
            </w:r>
            <w:proofErr w:type="gramEnd"/>
            <w:r w:rsidRPr="006D325B">
              <w:rPr>
                <w:rFonts w:hint="eastAsia"/>
                <w:sz w:val="24"/>
                <w:szCs w:val="24"/>
              </w:rPr>
              <w:t>的剪切行为，掺入该功能型新材料的混凝土和易性好、稳定性强，凝结性能以及抗压强度均能较好满足施工要求。</w:t>
            </w:r>
          </w:p>
          <w:p w:rsidR="002761D2" w:rsidRPr="006D325B" w:rsidRDefault="002761D2" w:rsidP="002D54E8">
            <w:pPr>
              <w:pStyle w:val="1"/>
              <w:numPr>
                <w:ilvl w:val="0"/>
                <w:numId w:val="10"/>
              </w:numPr>
              <w:spacing w:line="312" w:lineRule="auto"/>
              <w:ind w:left="425" w:firstLine="0"/>
              <w:rPr>
                <w:sz w:val="24"/>
                <w:szCs w:val="24"/>
              </w:rPr>
            </w:pPr>
            <w:r w:rsidRPr="006D325B">
              <w:rPr>
                <w:rFonts w:hint="eastAsia"/>
                <w:sz w:val="24"/>
                <w:szCs w:val="24"/>
              </w:rPr>
              <w:t>本项目产品资源化利用产品玻璃粉细骨料是一种新型潜在辅助胶凝材料，既能改善混凝土性能、降低成本，又具有重要的生态环境效益</w:t>
            </w:r>
            <w:bookmarkStart w:id="8" w:name="_Hlk12366282"/>
            <w:r w:rsidRPr="006D325B">
              <w:rPr>
                <w:rFonts w:hint="eastAsia"/>
                <w:sz w:val="24"/>
                <w:szCs w:val="24"/>
              </w:rPr>
              <w:t>。</w:t>
            </w:r>
          </w:p>
          <w:p w:rsidR="002761D2" w:rsidRPr="004243DA" w:rsidRDefault="002761D2" w:rsidP="002D54E8">
            <w:pPr>
              <w:pStyle w:val="1"/>
              <w:numPr>
                <w:ilvl w:val="4"/>
                <w:numId w:val="10"/>
              </w:numPr>
              <w:spacing w:line="312" w:lineRule="auto"/>
              <w:ind w:left="-28"/>
            </w:pPr>
            <w:r w:rsidRPr="006D325B">
              <w:rPr>
                <w:rFonts w:hint="eastAsia"/>
                <w:sz w:val="24"/>
                <w:szCs w:val="24"/>
              </w:rPr>
              <w:t xml:space="preserve">    本项目对推动厦门市的废弃玻璃粉的资源化利用，加速厦门市现代化建设，保证施工的质量，具有良好的应用前景</w:t>
            </w:r>
            <w:bookmarkEnd w:id="8"/>
            <w:r w:rsidRPr="006D325B">
              <w:rPr>
                <w:rFonts w:hint="eastAsia"/>
                <w:sz w:val="24"/>
                <w:szCs w:val="24"/>
              </w:rPr>
              <w:t>。</w:t>
            </w:r>
          </w:p>
        </w:tc>
      </w:tr>
    </w:tbl>
    <w:p w:rsidR="002761D2" w:rsidRPr="0088643F" w:rsidRDefault="002761D2" w:rsidP="002761D2">
      <w:pPr>
        <w:ind w:rightChars="-159" w:right="-334"/>
        <w:jc w:val="left"/>
        <w:rPr>
          <w:rFonts w:ascii="楷体_GB2312" w:eastAsia="楷体_GB2312"/>
          <w:b/>
          <w:color w:val="FF0000"/>
          <w:sz w:val="24"/>
        </w:rPr>
      </w:pPr>
    </w:p>
    <w:p w:rsidR="002761D2" w:rsidRPr="002761D2" w:rsidRDefault="002761D2"/>
    <w:p w:rsidR="002761D2" w:rsidRDefault="002761D2"/>
    <w:p w:rsidR="002761D2" w:rsidRDefault="002761D2"/>
    <w:p w:rsidR="002761D2" w:rsidRDefault="002761D2"/>
    <w:p w:rsidR="002761D2" w:rsidRDefault="002761D2"/>
    <w:p w:rsidR="002761D2" w:rsidRDefault="002761D2"/>
    <w:p w:rsidR="002761D2" w:rsidRDefault="002761D2"/>
    <w:p w:rsidR="002761D2" w:rsidRDefault="002761D2"/>
    <w:p w:rsidR="002761D2" w:rsidRDefault="002761D2"/>
    <w:p w:rsidR="002761D2" w:rsidRDefault="002761D2"/>
    <w:p w:rsidR="002761D2" w:rsidRDefault="002761D2"/>
    <w:p w:rsidR="002761D2" w:rsidRDefault="002761D2"/>
    <w:p w:rsidR="002761D2" w:rsidRDefault="002761D2"/>
    <w:p w:rsidR="002761D2" w:rsidRDefault="002761D2"/>
    <w:p w:rsidR="002761D2" w:rsidRDefault="002761D2"/>
    <w:p w:rsidR="002761D2" w:rsidRDefault="002761D2"/>
    <w:p w:rsidR="002761D2" w:rsidRDefault="002761D2">
      <w:pPr>
        <w:rPr>
          <w:rFonts w:hint="eastAsia"/>
        </w:rPr>
      </w:pPr>
    </w:p>
    <w:p w:rsidR="002D54E8" w:rsidRDefault="002D54E8">
      <w:pPr>
        <w:rPr>
          <w:rFonts w:hint="eastAsia"/>
        </w:rPr>
      </w:pPr>
    </w:p>
    <w:p w:rsidR="002D54E8" w:rsidRDefault="002D54E8">
      <w:pPr>
        <w:rPr>
          <w:rFonts w:hint="eastAsia"/>
        </w:rPr>
      </w:pPr>
    </w:p>
    <w:p w:rsidR="002D54E8" w:rsidRDefault="002D54E8">
      <w:pPr>
        <w:rPr>
          <w:rFonts w:hint="eastAsia"/>
        </w:rPr>
      </w:pPr>
    </w:p>
    <w:p w:rsidR="002D54E8" w:rsidRDefault="002D54E8">
      <w:pPr>
        <w:rPr>
          <w:rFonts w:hint="eastAsia"/>
        </w:rPr>
      </w:pPr>
    </w:p>
    <w:p w:rsidR="002D54E8" w:rsidRDefault="002D54E8">
      <w:pPr>
        <w:rPr>
          <w:rFonts w:hint="eastAsia"/>
        </w:rPr>
      </w:pPr>
    </w:p>
    <w:p w:rsidR="002D54E8" w:rsidRDefault="002D54E8"/>
    <w:p w:rsidR="002761D2" w:rsidRDefault="002761D2"/>
    <w:p w:rsidR="002761D2" w:rsidRDefault="002761D2"/>
    <w:p w:rsidR="002761D2" w:rsidRDefault="002761D2" w:rsidP="002761D2">
      <w:pPr>
        <w:spacing w:beforeLines="50" w:before="156" w:afterLines="50" w:after="156" w:line="320" w:lineRule="exact"/>
        <w:ind w:leftChars="-428" w:left="-899" w:firstLineChars="100" w:firstLine="301"/>
        <w:jc w:val="center"/>
        <w:rPr>
          <w:b/>
          <w:sz w:val="30"/>
          <w:szCs w:val="30"/>
          <w:u w:val="single"/>
        </w:rPr>
      </w:pPr>
      <w:r>
        <w:rPr>
          <w:rFonts w:hint="eastAsia"/>
          <w:b/>
          <w:sz w:val="30"/>
          <w:szCs w:val="30"/>
        </w:rPr>
        <w:lastRenderedPageBreak/>
        <w:t xml:space="preserve">   </w:t>
      </w:r>
      <w:r>
        <w:rPr>
          <w:rFonts w:hint="eastAsia"/>
          <w:b/>
          <w:sz w:val="32"/>
          <w:szCs w:val="32"/>
        </w:rPr>
        <w:t xml:space="preserve">  2020</w:t>
      </w:r>
      <w:r>
        <w:rPr>
          <w:rFonts w:hint="eastAsia"/>
          <w:b/>
          <w:sz w:val="32"/>
          <w:szCs w:val="32"/>
        </w:rPr>
        <w:t>年度厦门市建设科技成果简表</w:t>
      </w:r>
      <w:r>
        <w:rPr>
          <w:rFonts w:hint="eastAsia"/>
          <w:b/>
          <w:sz w:val="30"/>
          <w:szCs w:val="30"/>
        </w:rPr>
        <w:t xml:space="preserve"> </w:t>
      </w:r>
      <w:r>
        <w:rPr>
          <w:rFonts w:hint="eastAsia"/>
          <w:sz w:val="30"/>
          <w:szCs w:val="30"/>
        </w:rPr>
        <w:t xml:space="preserve">  </w:t>
      </w:r>
      <w:r>
        <w:rPr>
          <w:rFonts w:hint="eastAsia"/>
          <w:szCs w:val="21"/>
        </w:rPr>
        <w:t>编号：</w:t>
      </w:r>
      <w:r>
        <w:rPr>
          <w:rFonts w:hint="eastAsia"/>
          <w:szCs w:val="21"/>
          <w:u w:val="single"/>
        </w:rPr>
        <w:t xml:space="preserve"> </w:t>
      </w:r>
      <w:r w:rsidRPr="002D54E8">
        <w:rPr>
          <w:szCs w:val="21"/>
          <w:u w:val="single"/>
        </w:rPr>
        <w:t>XJK2019-1-</w:t>
      </w:r>
      <w:r w:rsidRPr="002D54E8">
        <w:rPr>
          <w:rFonts w:hint="eastAsia"/>
          <w:szCs w:val="21"/>
          <w:u w:val="single"/>
        </w:rPr>
        <w:t>11</w:t>
      </w:r>
      <w:r>
        <w:rPr>
          <w:rFonts w:hint="eastAsia"/>
          <w:szCs w:val="21"/>
          <w:u w:val="single"/>
        </w:rPr>
        <w:t xml:space="preserve"> </w:t>
      </w:r>
    </w:p>
    <w:tbl>
      <w:tblPr>
        <w:tblW w:w="93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8"/>
        <w:gridCol w:w="7560"/>
      </w:tblGrid>
      <w:tr w:rsidR="002761D2" w:rsidTr="00BF2328">
        <w:trPr>
          <w:trHeight w:val="595"/>
          <w:jc w:val="center"/>
        </w:trPr>
        <w:tc>
          <w:tcPr>
            <w:tcW w:w="9338" w:type="dxa"/>
            <w:gridSpan w:val="2"/>
            <w:tcBorders>
              <w:top w:val="single" w:sz="12" w:space="0" w:color="auto"/>
              <w:left w:val="single" w:sz="12" w:space="0" w:color="auto"/>
              <w:bottom w:val="single" w:sz="12" w:space="0" w:color="auto"/>
              <w:right w:val="single" w:sz="12" w:space="0" w:color="auto"/>
            </w:tcBorders>
            <w:vAlign w:val="center"/>
          </w:tcPr>
          <w:p w:rsidR="002761D2" w:rsidRDefault="002761D2" w:rsidP="002D54E8">
            <w:pPr>
              <w:spacing w:line="312" w:lineRule="auto"/>
              <w:rPr>
                <w:rFonts w:ascii="宋体" w:hAnsi="宋体"/>
                <w:b/>
                <w:sz w:val="24"/>
              </w:rPr>
            </w:pPr>
            <w:bookmarkStart w:id="9" w:name="_GoBack"/>
            <w:r>
              <w:rPr>
                <w:rFonts w:ascii="宋体" w:hAnsi="宋体" w:hint="eastAsia"/>
                <w:b/>
                <w:sz w:val="24"/>
              </w:rPr>
              <w:t>一、基本情况</w:t>
            </w:r>
          </w:p>
        </w:tc>
      </w:tr>
      <w:tr w:rsidR="002761D2" w:rsidTr="00BF2328">
        <w:trPr>
          <w:trHeight w:val="510"/>
          <w:jc w:val="center"/>
        </w:trPr>
        <w:tc>
          <w:tcPr>
            <w:tcW w:w="1778" w:type="dxa"/>
            <w:tcBorders>
              <w:top w:val="single" w:sz="12" w:space="0" w:color="auto"/>
              <w:left w:val="single" w:sz="12" w:space="0" w:color="auto"/>
              <w:bottom w:val="single" w:sz="2" w:space="0" w:color="auto"/>
              <w:right w:val="single" w:sz="2" w:space="0" w:color="auto"/>
            </w:tcBorders>
            <w:vAlign w:val="center"/>
          </w:tcPr>
          <w:p w:rsidR="002761D2" w:rsidRDefault="002761D2" w:rsidP="002D54E8">
            <w:pPr>
              <w:spacing w:line="312" w:lineRule="auto"/>
              <w:jc w:val="center"/>
              <w:rPr>
                <w:rFonts w:ascii="宋体" w:hAnsi="宋体"/>
                <w:sz w:val="24"/>
              </w:rPr>
            </w:pPr>
            <w:r>
              <w:rPr>
                <w:rFonts w:ascii="宋体" w:hAnsi="宋体" w:hint="eastAsia"/>
                <w:sz w:val="24"/>
              </w:rPr>
              <w:t>项目名称</w:t>
            </w:r>
          </w:p>
        </w:tc>
        <w:tc>
          <w:tcPr>
            <w:tcW w:w="7560" w:type="dxa"/>
            <w:tcBorders>
              <w:top w:val="single" w:sz="12" w:space="0" w:color="auto"/>
              <w:left w:val="single" w:sz="2" w:space="0" w:color="auto"/>
              <w:bottom w:val="single" w:sz="2" w:space="0" w:color="auto"/>
              <w:right w:val="single" w:sz="12" w:space="0" w:color="auto"/>
            </w:tcBorders>
            <w:vAlign w:val="center"/>
          </w:tcPr>
          <w:p w:rsidR="002761D2" w:rsidRDefault="002761D2" w:rsidP="002D54E8">
            <w:pPr>
              <w:spacing w:line="312" w:lineRule="auto"/>
              <w:jc w:val="center"/>
              <w:rPr>
                <w:rFonts w:ascii="宋体" w:hAnsi="宋体"/>
                <w:sz w:val="24"/>
              </w:rPr>
            </w:pPr>
            <w:r w:rsidRPr="00C41CC9">
              <w:rPr>
                <w:rFonts w:ascii="宋体" w:hAnsi="宋体" w:hint="eastAsia"/>
                <w:sz w:val="24"/>
              </w:rPr>
              <w:t>生活垃圾焚烧飞灰固化物填埋处理技术研究</w:t>
            </w:r>
          </w:p>
        </w:tc>
      </w:tr>
      <w:tr w:rsidR="002761D2" w:rsidTr="00BF2328">
        <w:trPr>
          <w:trHeight w:val="510"/>
          <w:jc w:val="center"/>
        </w:trPr>
        <w:tc>
          <w:tcPr>
            <w:tcW w:w="1778" w:type="dxa"/>
            <w:tcBorders>
              <w:top w:val="single" w:sz="2" w:space="0" w:color="auto"/>
              <w:left w:val="single" w:sz="12" w:space="0" w:color="auto"/>
              <w:bottom w:val="single" w:sz="12" w:space="0" w:color="auto"/>
              <w:right w:val="single" w:sz="2" w:space="0" w:color="auto"/>
            </w:tcBorders>
            <w:vAlign w:val="center"/>
          </w:tcPr>
          <w:p w:rsidR="002761D2" w:rsidRDefault="002761D2" w:rsidP="002D54E8">
            <w:pPr>
              <w:spacing w:line="312" w:lineRule="auto"/>
              <w:jc w:val="center"/>
              <w:rPr>
                <w:rFonts w:ascii="宋体" w:hAnsi="宋体"/>
                <w:sz w:val="24"/>
              </w:rPr>
            </w:pPr>
            <w:r>
              <w:rPr>
                <w:rFonts w:ascii="宋体" w:hAnsi="宋体" w:hint="eastAsia"/>
                <w:sz w:val="24"/>
              </w:rPr>
              <w:t>承担单位</w:t>
            </w:r>
          </w:p>
        </w:tc>
        <w:tc>
          <w:tcPr>
            <w:tcW w:w="7560" w:type="dxa"/>
            <w:tcBorders>
              <w:top w:val="single" w:sz="2" w:space="0" w:color="auto"/>
              <w:left w:val="single" w:sz="2" w:space="0" w:color="auto"/>
              <w:bottom w:val="single" w:sz="12" w:space="0" w:color="auto"/>
              <w:right w:val="single" w:sz="12" w:space="0" w:color="auto"/>
            </w:tcBorders>
            <w:vAlign w:val="center"/>
          </w:tcPr>
          <w:p w:rsidR="002761D2" w:rsidRDefault="002761D2" w:rsidP="002D54E8">
            <w:pPr>
              <w:spacing w:line="312" w:lineRule="auto"/>
              <w:jc w:val="center"/>
              <w:rPr>
                <w:sz w:val="24"/>
              </w:rPr>
            </w:pPr>
            <w:r w:rsidRPr="00C41CC9">
              <w:rPr>
                <w:rFonts w:hint="eastAsia"/>
                <w:sz w:val="24"/>
              </w:rPr>
              <w:t>厦门市市政工程设计院有限公司</w:t>
            </w:r>
          </w:p>
        </w:tc>
      </w:tr>
      <w:tr w:rsidR="002761D2" w:rsidTr="00BF2328">
        <w:trPr>
          <w:trHeight w:val="510"/>
          <w:jc w:val="center"/>
        </w:trPr>
        <w:tc>
          <w:tcPr>
            <w:tcW w:w="1778" w:type="dxa"/>
            <w:tcBorders>
              <w:top w:val="single" w:sz="2" w:space="0" w:color="auto"/>
              <w:left w:val="single" w:sz="12" w:space="0" w:color="auto"/>
              <w:bottom w:val="single" w:sz="12" w:space="0" w:color="auto"/>
              <w:right w:val="single" w:sz="2" w:space="0" w:color="auto"/>
            </w:tcBorders>
            <w:vAlign w:val="center"/>
          </w:tcPr>
          <w:p w:rsidR="002761D2" w:rsidRDefault="002761D2" w:rsidP="002D54E8">
            <w:pPr>
              <w:spacing w:line="312" w:lineRule="auto"/>
              <w:jc w:val="center"/>
              <w:rPr>
                <w:rFonts w:ascii="宋体" w:hAnsi="宋体"/>
                <w:sz w:val="24"/>
              </w:rPr>
            </w:pPr>
            <w:r>
              <w:rPr>
                <w:rFonts w:ascii="宋体" w:hAnsi="宋体" w:hint="eastAsia"/>
                <w:sz w:val="24"/>
              </w:rPr>
              <w:t>验收时间</w:t>
            </w:r>
          </w:p>
        </w:tc>
        <w:tc>
          <w:tcPr>
            <w:tcW w:w="7560" w:type="dxa"/>
            <w:tcBorders>
              <w:top w:val="single" w:sz="2" w:space="0" w:color="auto"/>
              <w:left w:val="single" w:sz="2" w:space="0" w:color="auto"/>
              <w:bottom w:val="single" w:sz="12" w:space="0" w:color="auto"/>
              <w:right w:val="single" w:sz="12" w:space="0" w:color="auto"/>
            </w:tcBorders>
            <w:vAlign w:val="center"/>
          </w:tcPr>
          <w:p w:rsidR="002761D2" w:rsidRDefault="002761D2" w:rsidP="002D54E8">
            <w:pPr>
              <w:spacing w:line="312" w:lineRule="auto"/>
              <w:jc w:val="center"/>
              <w:rPr>
                <w:sz w:val="24"/>
              </w:rPr>
            </w:pPr>
            <w:r>
              <w:rPr>
                <w:rFonts w:hint="eastAsia"/>
                <w:sz w:val="24"/>
              </w:rPr>
              <w:t>2</w:t>
            </w:r>
            <w:r>
              <w:rPr>
                <w:sz w:val="24"/>
              </w:rPr>
              <w:t>020</w:t>
            </w:r>
            <w:r>
              <w:rPr>
                <w:rFonts w:hint="eastAsia"/>
                <w:sz w:val="24"/>
              </w:rPr>
              <w:t>年</w:t>
            </w:r>
            <w:r>
              <w:rPr>
                <w:rFonts w:hint="eastAsia"/>
                <w:sz w:val="24"/>
              </w:rPr>
              <w:t>1</w:t>
            </w:r>
            <w:r>
              <w:rPr>
                <w:sz w:val="24"/>
              </w:rPr>
              <w:t>2</w:t>
            </w:r>
            <w:r>
              <w:rPr>
                <w:rFonts w:hint="eastAsia"/>
                <w:sz w:val="24"/>
              </w:rPr>
              <w:t>月</w:t>
            </w:r>
            <w:r>
              <w:rPr>
                <w:rFonts w:hint="eastAsia"/>
                <w:sz w:val="24"/>
              </w:rPr>
              <w:t>15</w:t>
            </w:r>
            <w:r>
              <w:rPr>
                <w:rFonts w:hint="eastAsia"/>
                <w:sz w:val="24"/>
              </w:rPr>
              <w:t>日</w:t>
            </w:r>
          </w:p>
        </w:tc>
      </w:tr>
      <w:tr w:rsidR="002761D2" w:rsidTr="00BF2328">
        <w:trPr>
          <w:trHeight w:val="315"/>
          <w:jc w:val="center"/>
        </w:trPr>
        <w:tc>
          <w:tcPr>
            <w:tcW w:w="9338" w:type="dxa"/>
            <w:gridSpan w:val="2"/>
            <w:tcBorders>
              <w:top w:val="single" w:sz="12" w:space="0" w:color="auto"/>
              <w:left w:val="single" w:sz="12" w:space="0" w:color="auto"/>
              <w:bottom w:val="single" w:sz="12" w:space="0" w:color="auto"/>
              <w:right w:val="single" w:sz="12" w:space="0" w:color="auto"/>
            </w:tcBorders>
            <w:vAlign w:val="center"/>
          </w:tcPr>
          <w:p w:rsidR="002761D2" w:rsidRDefault="002761D2" w:rsidP="002D54E8">
            <w:pPr>
              <w:spacing w:beforeLines="25" w:before="78" w:afterLines="25" w:after="78" w:line="312" w:lineRule="auto"/>
              <w:rPr>
                <w:rFonts w:ascii="宋体" w:hAnsi="宋体"/>
                <w:b/>
                <w:sz w:val="24"/>
              </w:rPr>
            </w:pPr>
            <w:r>
              <w:rPr>
                <w:rFonts w:ascii="宋体" w:hAnsi="宋体" w:hint="eastAsia"/>
                <w:b/>
                <w:sz w:val="24"/>
              </w:rPr>
              <w:t>二、研究背景简介</w:t>
            </w:r>
          </w:p>
        </w:tc>
      </w:tr>
      <w:tr w:rsidR="002761D2" w:rsidTr="00BF2328">
        <w:trPr>
          <w:trHeight w:val="2583"/>
          <w:jc w:val="center"/>
        </w:trPr>
        <w:tc>
          <w:tcPr>
            <w:tcW w:w="9338" w:type="dxa"/>
            <w:gridSpan w:val="2"/>
            <w:tcBorders>
              <w:top w:val="single" w:sz="12" w:space="0" w:color="auto"/>
              <w:left w:val="single" w:sz="12" w:space="0" w:color="auto"/>
              <w:bottom w:val="single" w:sz="12" w:space="0" w:color="auto"/>
              <w:right w:val="single" w:sz="12" w:space="0" w:color="auto"/>
            </w:tcBorders>
            <w:vAlign w:val="center"/>
          </w:tcPr>
          <w:p w:rsidR="002761D2" w:rsidRPr="00842B32" w:rsidRDefault="002761D2" w:rsidP="002D54E8">
            <w:pPr>
              <w:spacing w:before="50" w:after="50" w:line="312" w:lineRule="auto"/>
              <w:ind w:firstLineChars="200" w:firstLine="480"/>
              <w:rPr>
                <w:color w:val="000000"/>
                <w:sz w:val="24"/>
              </w:rPr>
            </w:pPr>
            <w:r w:rsidRPr="00842B32">
              <w:rPr>
                <w:rFonts w:hint="eastAsia"/>
                <w:color w:val="000000"/>
                <w:sz w:val="24"/>
              </w:rPr>
              <w:t>飞灰是生活垃圾焚烧的产物之一，富集了有毒的重金属物质</w:t>
            </w:r>
            <w:r w:rsidRPr="00842B32">
              <w:rPr>
                <w:color w:val="000000"/>
                <w:sz w:val="24"/>
              </w:rPr>
              <w:t>、剧毒物质二噁英等，属于《国家危险废物名录》</w:t>
            </w:r>
            <w:r w:rsidRPr="00842B32">
              <w:rPr>
                <w:color w:val="000000"/>
                <w:sz w:val="24"/>
              </w:rPr>
              <w:t>HW18</w:t>
            </w:r>
            <w:r w:rsidRPr="00842B32">
              <w:rPr>
                <w:color w:val="000000"/>
                <w:sz w:val="24"/>
              </w:rPr>
              <w:t>类危险废物</w:t>
            </w:r>
            <w:r w:rsidRPr="00842B32">
              <w:rPr>
                <w:rFonts w:hint="eastAsia"/>
                <w:color w:val="000000"/>
                <w:sz w:val="24"/>
              </w:rPr>
              <w:t>。飞灰经固化稳定化处置后满足《生活垃圾填埋场污染控制标准》</w:t>
            </w:r>
            <w:r w:rsidRPr="00842B32">
              <w:rPr>
                <w:rFonts w:hint="eastAsia"/>
                <w:color w:val="000000"/>
                <w:sz w:val="24"/>
              </w:rPr>
              <w:t>(GB16889-2008)</w:t>
            </w:r>
            <w:r w:rsidRPr="00842B32">
              <w:rPr>
                <w:rFonts w:hint="eastAsia"/>
                <w:color w:val="000000"/>
                <w:sz w:val="24"/>
              </w:rPr>
              <w:t>中</w:t>
            </w:r>
            <w:r w:rsidRPr="00842B32">
              <w:rPr>
                <w:rFonts w:hint="eastAsia"/>
                <w:color w:val="000000"/>
                <w:sz w:val="24"/>
              </w:rPr>
              <w:t>6.3</w:t>
            </w:r>
            <w:r w:rsidRPr="00842B32">
              <w:rPr>
                <w:rFonts w:hint="eastAsia"/>
                <w:color w:val="000000"/>
                <w:sz w:val="24"/>
              </w:rPr>
              <w:t>条要求的进入生活垃圾填埋场进行单独分区填埋，该技术为我国绝大多数垃圾焚烧发电厂所采用。然而，飞灰固化物填埋处理却无专门规范参照，填埋作业现场存在较多不规范作业现象，针对此情况，本项目进行了生活垃圾焚烧飞灰固化物填埋处理的技术研究。</w:t>
            </w:r>
          </w:p>
        </w:tc>
      </w:tr>
      <w:tr w:rsidR="002761D2" w:rsidTr="00BF2328">
        <w:trPr>
          <w:trHeight w:val="510"/>
          <w:jc w:val="center"/>
        </w:trPr>
        <w:tc>
          <w:tcPr>
            <w:tcW w:w="9338" w:type="dxa"/>
            <w:gridSpan w:val="2"/>
            <w:tcBorders>
              <w:top w:val="single" w:sz="12" w:space="0" w:color="auto"/>
              <w:left w:val="single" w:sz="12" w:space="0" w:color="auto"/>
              <w:right w:val="single" w:sz="12" w:space="0" w:color="auto"/>
            </w:tcBorders>
            <w:vAlign w:val="center"/>
          </w:tcPr>
          <w:p w:rsidR="002761D2" w:rsidRDefault="002761D2" w:rsidP="002D54E8">
            <w:pPr>
              <w:spacing w:beforeLines="25" w:before="78" w:afterLines="25" w:after="78" w:line="312" w:lineRule="auto"/>
              <w:rPr>
                <w:rFonts w:ascii="宋体" w:hAnsi="宋体"/>
                <w:b/>
                <w:sz w:val="24"/>
              </w:rPr>
            </w:pPr>
            <w:r>
              <w:rPr>
                <w:rFonts w:ascii="宋体" w:hAnsi="宋体" w:hint="eastAsia"/>
                <w:b/>
                <w:sz w:val="24"/>
              </w:rPr>
              <w:t>三、研究内容</w:t>
            </w:r>
            <w:r>
              <w:rPr>
                <w:rFonts w:ascii="宋体" w:hAnsi="宋体" w:hint="eastAsia"/>
                <w:sz w:val="24"/>
              </w:rPr>
              <w:t>（拟解决的问题）</w:t>
            </w:r>
          </w:p>
        </w:tc>
      </w:tr>
      <w:tr w:rsidR="002761D2" w:rsidTr="00BF2328">
        <w:trPr>
          <w:trHeight w:val="1229"/>
          <w:jc w:val="center"/>
        </w:trPr>
        <w:tc>
          <w:tcPr>
            <w:tcW w:w="9338" w:type="dxa"/>
            <w:gridSpan w:val="2"/>
            <w:tcBorders>
              <w:top w:val="single" w:sz="12" w:space="0" w:color="auto"/>
              <w:left w:val="single" w:sz="12" w:space="0" w:color="auto"/>
              <w:bottom w:val="single" w:sz="12" w:space="0" w:color="auto"/>
              <w:right w:val="single" w:sz="12" w:space="0" w:color="auto"/>
            </w:tcBorders>
            <w:vAlign w:val="center"/>
          </w:tcPr>
          <w:p w:rsidR="002761D2" w:rsidRDefault="002761D2" w:rsidP="002D54E8">
            <w:pPr>
              <w:spacing w:before="50" w:after="50" w:line="312" w:lineRule="auto"/>
              <w:ind w:firstLineChars="200" w:firstLine="480"/>
              <w:rPr>
                <w:sz w:val="24"/>
              </w:rPr>
            </w:pPr>
            <w:r w:rsidRPr="003301C6">
              <w:rPr>
                <w:rFonts w:hint="eastAsia"/>
                <w:color w:val="000000"/>
                <w:sz w:val="24"/>
              </w:rPr>
              <w:t>本项目</w:t>
            </w:r>
            <w:r w:rsidRPr="00794D9B">
              <w:rPr>
                <w:rFonts w:hint="eastAsia"/>
                <w:color w:val="000000"/>
                <w:sz w:val="24"/>
              </w:rPr>
              <w:t>对国内城市飞灰固化物填埋现状进行了调查，</w:t>
            </w:r>
            <w:r w:rsidRPr="003301C6">
              <w:rPr>
                <w:rFonts w:hint="eastAsia"/>
                <w:color w:val="000000"/>
                <w:sz w:val="24"/>
              </w:rPr>
              <w:t>深入调查分析其物理特性和力学性能，系统研究飞灰固化物的填埋技术参数及优化方案，进而编制填埋场设计、施工、运行技术导则。</w:t>
            </w:r>
          </w:p>
        </w:tc>
      </w:tr>
      <w:tr w:rsidR="002761D2" w:rsidTr="00BF2328">
        <w:trPr>
          <w:trHeight w:val="585"/>
          <w:jc w:val="center"/>
        </w:trPr>
        <w:tc>
          <w:tcPr>
            <w:tcW w:w="9338" w:type="dxa"/>
            <w:gridSpan w:val="2"/>
            <w:tcBorders>
              <w:top w:val="single" w:sz="12" w:space="0" w:color="auto"/>
              <w:left w:val="single" w:sz="12" w:space="0" w:color="auto"/>
              <w:bottom w:val="single" w:sz="12" w:space="0" w:color="auto"/>
              <w:right w:val="single" w:sz="12" w:space="0" w:color="auto"/>
            </w:tcBorders>
            <w:vAlign w:val="center"/>
          </w:tcPr>
          <w:p w:rsidR="002761D2" w:rsidRDefault="002761D2" w:rsidP="002D54E8">
            <w:pPr>
              <w:spacing w:beforeLines="25" w:before="78" w:afterLines="25" w:after="78" w:line="312" w:lineRule="auto"/>
              <w:rPr>
                <w:rFonts w:ascii="宋体" w:hAnsi="宋体"/>
                <w:b/>
                <w:sz w:val="24"/>
              </w:rPr>
            </w:pPr>
            <w:r>
              <w:rPr>
                <w:rFonts w:ascii="宋体" w:hAnsi="宋体" w:hint="eastAsia"/>
                <w:b/>
                <w:sz w:val="24"/>
              </w:rPr>
              <w:t>四、研究结论</w:t>
            </w:r>
            <w:r>
              <w:rPr>
                <w:rFonts w:ascii="宋体" w:hAnsi="宋体" w:hint="eastAsia"/>
                <w:sz w:val="24"/>
              </w:rPr>
              <w:t>（课题已解决的问题或得到的结论）</w:t>
            </w:r>
          </w:p>
        </w:tc>
      </w:tr>
      <w:tr w:rsidR="002761D2" w:rsidTr="00BF2328">
        <w:trPr>
          <w:trHeight w:val="993"/>
          <w:jc w:val="center"/>
        </w:trPr>
        <w:tc>
          <w:tcPr>
            <w:tcW w:w="9338" w:type="dxa"/>
            <w:gridSpan w:val="2"/>
            <w:tcBorders>
              <w:top w:val="single" w:sz="12" w:space="0" w:color="auto"/>
              <w:left w:val="single" w:sz="12" w:space="0" w:color="auto"/>
              <w:bottom w:val="single" w:sz="12" w:space="0" w:color="auto"/>
              <w:right w:val="single" w:sz="12" w:space="0" w:color="auto"/>
            </w:tcBorders>
            <w:vAlign w:val="center"/>
          </w:tcPr>
          <w:p w:rsidR="002761D2" w:rsidRPr="007A5135" w:rsidRDefault="002761D2" w:rsidP="002D54E8">
            <w:pPr>
              <w:spacing w:beforeLines="50" w:before="156" w:afterLines="50" w:after="156" w:line="312" w:lineRule="auto"/>
              <w:ind w:firstLineChars="200" w:firstLine="480"/>
              <w:rPr>
                <w:sz w:val="28"/>
                <w:szCs w:val="28"/>
              </w:rPr>
            </w:pPr>
            <w:r>
              <w:rPr>
                <w:rFonts w:hint="eastAsia"/>
                <w:color w:val="000000"/>
                <w:sz w:val="24"/>
              </w:rPr>
              <w:t>本项目</w:t>
            </w:r>
            <w:r w:rsidRPr="003301C6">
              <w:rPr>
                <w:rFonts w:hint="eastAsia"/>
                <w:color w:val="000000"/>
                <w:sz w:val="24"/>
              </w:rPr>
              <w:t>编制了《厦门市生活垃圾焚烧飞灰固化物填埋处理技术导则》，</w:t>
            </w:r>
            <w:r>
              <w:rPr>
                <w:rFonts w:hint="eastAsia"/>
                <w:color w:val="000000"/>
                <w:sz w:val="24"/>
              </w:rPr>
              <w:t>并</w:t>
            </w:r>
            <w:r w:rsidRPr="003301C6">
              <w:rPr>
                <w:rFonts w:hint="eastAsia"/>
                <w:color w:val="000000"/>
                <w:sz w:val="24"/>
              </w:rPr>
              <w:t>调查了</w:t>
            </w:r>
            <w:r>
              <w:rPr>
                <w:rFonts w:hint="eastAsia"/>
                <w:color w:val="000000"/>
                <w:sz w:val="24"/>
              </w:rPr>
              <w:t>国内城市飞灰固化物填埋现状的调查，并根据调查的现状，项目组提出了</w:t>
            </w:r>
            <w:r w:rsidRPr="003301C6">
              <w:rPr>
                <w:rFonts w:hint="eastAsia"/>
                <w:color w:val="000000"/>
                <w:sz w:val="24"/>
              </w:rPr>
              <w:t>加强填埋场的运营管理，建立完善的、操作性强的填埋作业管理制度等意见。</w:t>
            </w:r>
          </w:p>
        </w:tc>
      </w:tr>
      <w:tr w:rsidR="002761D2" w:rsidTr="00BF2328">
        <w:trPr>
          <w:trHeight w:val="526"/>
          <w:jc w:val="center"/>
        </w:trPr>
        <w:tc>
          <w:tcPr>
            <w:tcW w:w="9338" w:type="dxa"/>
            <w:gridSpan w:val="2"/>
            <w:tcBorders>
              <w:top w:val="single" w:sz="12" w:space="0" w:color="auto"/>
              <w:left w:val="single" w:sz="12" w:space="0" w:color="auto"/>
              <w:bottom w:val="single" w:sz="12" w:space="0" w:color="auto"/>
              <w:right w:val="single" w:sz="12" w:space="0" w:color="auto"/>
            </w:tcBorders>
            <w:vAlign w:val="center"/>
          </w:tcPr>
          <w:p w:rsidR="002761D2" w:rsidRDefault="002761D2" w:rsidP="002D54E8">
            <w:pPr>
              <w:spacing w:line="312" w:lineRule="auto"/>
              <w:rPr>
                <w:rFonts w:ascii="宋体" w:hAnsi="宋体"/>
                <w:b/>
                <w:sz w:val="24"/>
              </w:rPr>
            </w:pPr>
            <w:r>
              <w:rPr>
                <w:rFonts w:ascii="宋体" w:hAnsi="宋体" w:hint="eastAsia"/>
                <w:b/>
                <w:sz w:val="24"/>
              </w:rPr>
              <w:t>五、经济社会效益</w:t>
            </w:r>
          </w:p>
        </w:tc>
      </w:tr>
      <w:tr w:rsidR="002761D2" w:rsidTr="00BF2328">
        <w:trPr>
          <w:trHeight w:val="1220"/>
          <w:jc w:val="center"/>
        </w:trPr>
        <w:tc>
          <w:tcPr>
            <w:tcW w:w="9338" w:type="dxa"/>
            <w:gridSpan w:val="2"/>
            <w:tcBorders>
              <w:top w:val="single" w:sz="12" w:space="0" w:color="auto"/>
              <w:left w:val="single" w:sz="12" w:space="0" w:color="auto"/>
              <w:bottom w:val="single" w:sz="12" w:space="0" w:color="auto"/>
              <w:right w:val="single" w:sz="12" w:space="0" w:color="auto"/>
            </w:tcBorders>
            <w:vAlign w:val="center"/>
          </w:tcPr>
          <w:p w:rsidR="002761D2" w:rsidRPr="00794D9B" w:rsidRDefault="002761D2" w:rsidP="002D54E8">
            <w:pPr>
              <w:spacing w:beforeLines="50" w:before="156" w:afterLines="50" w:after="156" w:line="312" w:lineRule="auto"/>
              <w:ind w:firstLineChars="200" w:firstLine="480"/>
            </w:pPr>
            <w:r w:rsidRPr="004557DB">
              <w:rPr>
                <w:rFonts w:hint="eastAsia"/>
                <w:color w:val="000000"/>
                <w:sz w:val="24"/>
              </w:rPr>
              <w:t>本项目的研究成果有利于厦门市生活垃圾焚烧飞灰固化物填埋场运行管理的规范化、标准化、精细化建设，有利于控制和减少全过程投资。</w:t>
            </w:r>
          </w:p>
        </w:tc>
      </w:tr>
      <w:bookmarkEnd w:id="9"/>
    </w:tbl>
    <w:p w:rsidR="002761D2" w:rsidRDefault="002761D2" w:rsidP="002761D2">
      <w:pPr>
        <w:ind w:rightChars="-159" w:right="-334"/>
        <w:jc w:val="left"/>
        <w:rPr>
          <w:rFonts w:ascii="楷体_GB2312" w:eastAsia="楷体_GB2312"/>
          <w:b/>
          <w:color w:val="FF0000"/>
          <w:sz w:val="24"/>
        </w:rPr>
      </w:pPr>
    </w:p>
    <w:p w:rsidR="002761D2" w:rsidRPr="002761D2" w:rsidRDefault="002761D2"/>
    <w:sectPr w:rsidR="002761D2" w:rsidRPr="002761D2">
      <w:footerReference w:type="even" r:id="rId9"/>
      <w:footerReference w:type="default" r:id="rId10"/>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318B" w:rsidRDefault="0056318B">
      <w:r>
        <w:separator/>
      </w:r>
    </w:p>
  </w:endnote>
  <w:endnote w:type="continuationSeparator" w:id="0">
    <w:p w:rsidR="0056318B" w:rsidRDefault="00563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Yu Mincho Light">
    <w:charset w:val="80"/>
    <w:family w:val="roman"/>
    <w:pitch w:val="variable"/>
    <w:sig w:usb0="800002E7" w:usb1="2AC7FCFF" w:usb2="00000012" w:usb3="00000000" w:csb0="0002009F" w:csb1="00000000"/>
  </w:font>
  <w:font w:name="等线">
    <w:altName w:val="Arial Unicode MS"/>
    <w:charset w:val="86"/>
    <w:family w:val="auto"/>
    <w:pitch w:val="variable"/>
    <w:sig w:usb0="00000000"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B86" w:rsidRDefault="00295244">
    <w:pPr>
      <w:pStyle w:val="a4"/>
      <w:framePr w:wrap="around" w:vAnchor="text" w:hAnchor="margin" w:xAlign="center" w:y="1"/>
      <w:rPr>
        <w:rStyle w:val="a3"/>
      </w:rPr>
    </w:pPr>
    <w:r>
      <w:fldChar w:fldCharType="begin"/>
    </w:r>
    <w:r>
      <w:rPr>
        <w:rStyle w:val="a3"/>
      </w:rPr>
      <w:instrText xml:space="preserve">PAGE  </w:instrText>
    </w:r>
    <w:r>
      <w:fldChar w:fldCharType="end"/>
    </w:r>
  </w:p>
  <w:p w:rsidR="000B6B86" w:rsidRDefault="0056318B">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B86" w:rsidRDefault="00295244">
    <w:pPr>
      <w:pStyle w:val="a4"/>
      <w:framePr w:wrap="around" w:vAnchor="text" w:hAnchor="margin" w:xAlign="center" w:y="1"/>
      <w:rPr>
        <w:rStyle w:val="a3"/>
      </w:rPr>
    </w:pPr>
    <w:r>
      <w:fldChar w:fldCharType="begin"/>
    </w:r>
    <w:r>
      <w:rPr>
        <w:rStyle w:val="a3"/>
      </w:rPr>
      <w:instrText xml:space="preserve">PAGE  </w:instrText>
    </w:r>
    <w:r>
      <w:fldChar w:fldCharType="separate"/>
    </w:r>
    <w:r w:rsidR="002D54E8">
      <w:rPr>
        <w:rStyle w:val="a3"/>
        <w:noProof/>
      </w:rPr>
      <w:t>1</w:t>
    </w:r>
    <w:r>
      <w:fldChar w:fldCharType="end"/>
    </w:r>
  </w:p>
  <w:p w:rsidR="000B6B86" w:rsidRDefault="0056318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318B" w:rsidRDefault="0056318B">
      <w:r>
        <w:separator/>
      </w:r>
    </w:p>
  </w:footnote>
  <w:footnote w:type="continuationSeparator" w:id="0">
    <w:p w:rsidR="0056318B" w:rsidRDefault="005631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6379F50"/>
    <w:multiLevelType w:val="singleLevel"/>
    <w:tmpl w:val="B6379F50"/>
    <w:lvl w:ilvl="0">
      <w:start w:val="1"/>
      <w:numFmt w:val="decimal"/>
      <w:suff w:val="space"/>
      <w:lvlText w:val="%1."/>
      <w:lvlJc w:val="left"/>
    </w:lvl>
  </w:abstractNum>
  <w:abstractNum w:abstractNumId="1">
    <w:nsid w:val="0A9E0764"/>
    <w:multiLevelType w:val="multilevel"/>
    <w:tmpl w:val="D5220FDC"/>
    <w:lvl w:ilvl="0">
      <w:start w:val="1"/>
      <w:numFmt w:val="chineseCountingThousand"/>
      <w:suff w:val="space"/>
      <w:lvlText w:val="%1、"/>
      <w:lvlJc w:val="left"/>
      <w:pPr>
        <w:ind w:left="283" w:firstLine="0"/>
      </w:pPr>
      <w:rPr>
        <w:rFonts w:hint="eastAsia"/>
      </w:rPr>
    </w:lvl>
    <w:lvl w:ilvl="1">
      <w:start w:val="1"/>
      <w:numFmt w:val="chineseCountingThousand"/>
      <w:suff w:val="space"/>
      <w:lvlText w:val="（%2）"/>
      <w:lvlJc w:val="left"/>
      <w:pPr>
        <w:ind w:left="0" w:firstLine="397"/>
      </w:pPr>
      <w:rPr>
        <w:rFonts w:hint="eastAsia"/>
      </w:rPr>
    </w:lvl>
    <w:lvl w:ilvl="2">
      <w:start w:val="1"/>
      <w:numFmt w:val="decimal"/>
      <w:suff w:val="nothing"/>
      <w:lvlText w:val="（%3）"/>
      <w:lvlJc w:val="left"/>
      <w:pPr>
        <w:ind w:left="1985" w:firstLine="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Cs w:val="0"/>
        <w:u w:val="none"/>
        <w:vertAlign w:val="baseline"/>
        <w:lang w:val="en-US"/>
      </w:rPr>
    </w:lvl>
    <w:lvl w:ilvl="3">
      <w:start w:val="1"/>
      <w:numFmt w:val="decimal"/>
      <w:suff w:val="nothing"/>
      <w:lvlText w:val="%1.%2.%3.%4"/>
      <w:lvlJc w:val="left"/>
      <w:pPr>
        <w:ind w:left="0" w:firstLine="397"/>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nsid w:val="159C2DF3"/>
    <w:multiLevelType w:val="hybridMultilevel"/>
    <w:tmpl w:val="CDB2DB0A"/>
    <w:lvl w:ilvl="0" w:tplc="2E445686">
      <w:start w:val="3"/>
      <w:numFmt w:val="decimal"/>
      <w:lvlText w:val="%1、"/>
      <w:lvlJc w:val="left"/>
      <w:pPr>
        <w:ind w:left="786" w:hanging="36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3">
    <w:nsid w:val="23C9F3E2"/>
    <w:multiLevelType w:val="singleLevel"/>
    <w:tmpl w:val="23C9F3E2"/>
    <w:lvl w:ilvl="0">
      <w:start w:val="5"/>
      <w:numFmt w:val="decimal"/>
      <w:lvlText w:val="%1."/>
      <w:lvlJc w:val="left"/>
      <w:pPr>
        <w:tabs>
          <w:tab w:val="num" w:pos="312"/>
        </w:tabs>
      </w:pPr>
    </w:lvl>
  </w:abstractNum>
  <w:abstractNum w:abstractNumId="4">
    <w:nsid w:val="43FE1D10"/>
    <w:multiLevelType w:val="hybridMultilevel"/>
    <w:tmpl w:val="DD689B56"/>
    <w:lvl w:ilvl="0" w:tplc="D1100F60">
      <w:start w:val="1"/>
      <w:numFmt w:val="decimal"/>
      <w:lvlText w:val="%1、"/>
      <w:lvlJc w:val="left"/>
      <w:pPr>
        <w:ind w:left="420" w:hanging="420"/>
      </w:pPr>
      <w:rPr>
        <w:rFonts w:ascii="宋体" w:eastAsia="宋体" w:hAnsi="宋体" w:hint="default"/>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DDE364B"/>
    <w:multiLevelType w:val="singleLevel"/>
    <w:tmpl w:val="5DDE364B"/>
    <w:lvl w:ilvl="0">
      <w:start w:val="1"/>
      <w:numFmt w:val="decimal"/>
      <w:suff w:val="nothing"/>
      <w:lvlText w:val="%1."/>
      <w:lvlJc w:val="left"/>
    </w:lvl>
  </w:abstractNum>
  <w:abstractNum w:abstractNumId="6">
    <w:nsid w:val="700CAEB9"/>
    <w:multiLevelType w:val="singleLevel"/>
    <w:tmpl w:val="700CAEB9"/>
    <w:lvl w:ilvl="0">
      <w:start w:val="1"/>
      <w:numFmt w:val="decimal"/>
      <w:suff w:val="nothing"/>
      <w:lvlText w:val="%1、"/>
      <w:lvlJc w:val="left"/>
    </w:lvl>
  </w:abstractNum>
  <w:abstractNum w:abstractNumId="7">
    <w:nsid w:val="706B7A67"/>
    <w:multiLevelType w:val="hybridMultilevel"/>
    <w:tmpl w:val="DC04243C"/>
    <w:lvl w:ilvl="0" w:tplc="7892F70A">
      <w:start w:val="1"/>
      <w:numFmt w:val="decimal"/>
      <w:lvlText w:val="%1、"/>
      <w:lvlJc w:val="left"/>
      <w:pPr>
        <w:ind w:left="786" w:hanging="36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8">
    <w:nsid w:val="76945AE3"/>
    <w:multiLevelType w:val="multilevel"/>
    <w:tmpl w:val="B8A89FBC"/>
    <w:lvl w:ilvl="0">
      <w:start w:val="1"/>
      <w:numFmt w:val="decimal"/>
      <w:suff w:val="space"/>
      <w:lvlText w:val="%1"/>
      <w:lvlJc w:val="left"/>
      <w:pPr>
        <w:ind w:left="1419" w:firstLine="0"/>
      </w:pPr>
      <w:rPr>
        <w:rFonts w:hint="eastAsia"/>
      </w:rPr>
    </w:lvl>
    <w:lvl w:ilvl="1">
      <w:start w:val="1"/>
      <w:numFmt w:val="decimal"/>
      <w:pStyle w:val="11"/>
      <w:suff w:val="space"/>
      <w:lvlText w:val="%1.%2"/>
      <w:lvlJc w:val="left"/>
      <w:pPr>
        <w:ind w:left="0" w:firstLine="0"/>
      </w:pPr>
      <w:rPr>
        <w:rFonts w:ascii="黑体" w:eastAsia="黑体" w:hAnsi="黑体" w:hint="eastAsia"/>
      </w:rPr>
    </w:lvl>
    <w:lvl w:ilvl="2">
      <w:start w:val="1"/>
      <w:numFmt w:val="decimal"/>
      <w:pStyle w:val="111"/>
      <w:suff w:val="space"/>
      <w:lvlText w:val="%1.%2.%3"/>
      <w:lvlJc w:val="left"/>
      <w:pPr>
        <w:ind w:left="0" w:firstLine="0"/>
      </w:pPr>
      <w:rPr>
        <w:rFonts w:ascii="黑体" w:eastAsia="黑体" w:hAnsi="黑体" w:hint="eastAsia"/>
      </w:rPr>
    </w:lvl>
    <w:lvl w:ilvl="3">
      <w:start w:val="1"/>
      <w:numFmt w:val="decimal"/>
      <w:pStyle w:val="1111"/>
      <w:suff w:val="space"/>
      <w:lvlText w:val="%1.%2.%3.%4"/>
      <w:lvlJc w:val="left"/>
      <w:pPr>
        <w:ind w:left="0" w:firstLine="0"/>
      </w:pPr>
      <w:rPr>
        <w:rFonts w:ascii="黑体" w:eastAsia="黑体" w:hAnsi="黑体" w:hint="eastAsia"/>
        <w:sz w:val="21"/>
        <w:szCs w:val="21"/>
      </w:rPr>
    </w:lvl>
    <w:lvl w:ilvl="4">
      <w:start w:val="1"/>
      <w:numFmt w:val="decimal"/>
      <w:pStyle w:val="1"/>
      <w:suff w:val="nothing"/>
      <w:lvlText w:val="（%5）"/>
      <w:lvlJc w:val="left"/>
      <w:pPr>
        <w:ind w:left="256" w:firstLine="45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lang w:val="en-US"/>
      </w:rPr>
    </w:lvl>
    <w:lvl w:ilvl="5">
      <w:start w:val="1"/>
      <w:numFmt w:val="decimal"/>
      <w:suff w:val="nothing"/>
      <w:lvlText w:val="（%6）"/>
      <w:lvlJc w:val="left"/>
      <w:pPr>
        <w:ind w:left="3441" w:firstLine="386"/>
      </w:pPr>
      <w:rPr>
        <w:rFonts w:ascii="Times New Roman" w:hAnsi="Times New Roman" w:cs="Times New Roman" w:hint="eastAsia"/>
        <w:b w:val="0"/>
        <w:bCs w:val="0"/>
        <w:i w:val="0"/>
        <w:iCs w:val="0"/>
        <w:caps w:val="0"/>
        <w:smallCaps w:val="0"/>
        <w:strike w:val="0"/>
        <w:dstrike w:val="0"/>
        <w:outline w:val="0"/>
        <w:shadow w:val="0"/>
        <w:emboss w:val="0"/>
        <w:imprint w:val="0"/>
        <w:snapToGrid w:val="0"/>
        <w:vanish w:val="0"/>
        <w:color w:val="000000"/>
        <w:spacing w:val="0"/>
        <w:w w:val="0"/>
        <w:kern w:val="0"/>
        <w:position w:val="0"/>
        <w:sz w:val="16"/>
        <w:szCs w:val="0"/>
        <w:u w:val="none" w:color="000000"/>
        <w:shd w:val="clear" w:color="000000" w:fill="000000"/>
        <w:vertAlign w:val="baseline"/>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9">
    <w:nsid w:val="7E195C67"/>
    <w:multiLevelType w:val="hybridMultilevel"/>
    <w:tmpl w:val="AFEEE8BE"/>
    <w:lvl w:ilvl="0" w:tplc="798C593C">
      <w:start w:val="5"/>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4"/>
  </w:num>
  <w:num w:numId="3">
    <w:abstractNumId w:val="0"/>
  </w:num>
  <w:num w:numId="4">
    <w:abstractNumId w:val="6"/>
  </w:num>
  <w:num w:numId="5">
    <w:abstractNumId w:val="3"/>
  </w:num>
  <w:num w:numId="6">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9"/>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30E"/>
    <w:rsid w:val="00216FE0"/>
    <w:rsid w:val="002761D2"/>
    <w:rsid w:val="00295244"/>
    <w:rsid w:val="002D54E8"/>
    <w:rsid w:val="003C136C"/>
    <w:rsid w:val="00540231"/>
    <w:rsid w:val="0054242D"/>
    <w:rsid w:val="0054376F"/>
    <w:rsid w:val="0056318B"/>
    <w:rsid w:val="007770EF"/>
    <w:rsid w:val="008E24B4"/>
    <w:rsid w:val="00906DD0"/>
    <w:rsid w:val="00A63B2A"/>
    <w:rsid w:val="00A743BD"/>
    <w:rsid w:val="00B12651"/>
    <w:rsid w:val="00B1441E"/>
    <w:rsid w:val="00E0030E"/>
    <w:rsid w:val="00E07788"/>
    <w:rsid w:val="00E160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376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4376F"/>
  </w:style>
  <w:style w:type="paragraph" w:styleId="a4">
    <w:name w:val="footer"/>
    <w:basedOn w:val="a"/>
    <w:link w:val="Char"/>
    <w:rsid w:val="0054376F"/>
    <w:pPr>
      <w:tabs>
        <w:tab w:val="center" w:pos="4153"/>
        <w:tab w:val="right" w:pos="8306"/>
      </w:tabs>
      <w:snapToGrid w:val="0"/>
      <w:jc w:val="left"/>
    </w:pPr>
    <w:rPr>
      <w:sz w:val="18"/>
      <w:szCs w:val="18"/>
    </w:rPr>
  </w:style>
  <w:style w:type="character" w:customStyle="1" w:styleId="Char">
    <w:name w:val="页脚 Char"/>
    <w:basedOn w:val="a0"/>
    <w:link w:val="a4"/>
    <w:rsid w:val="0054376F"/>
    <w:rPr>
      <w:rFonts w:ascii="Times New Roman" w:eastAsia="宋体" w:hAnsi="Times New Roman" w:cs="Times New Roman"/>
      <w:sz w:val="18"/>
      <w:szCs w:val="18"/>
    </w:rPr>
  </w:style>
  <w:style w:type="paragraph" w:customStyle="1" w:styleId="Style8">
    <w:name w:val="_Style 8"/>
    <w:basedOn w:val="a"/>
    <w:rsid w:val="0054376F"/>
    <w:pPr>
      <w:adjustRightInd w:val="0"/>
      <w:spacing w:line="360" w:lineRule="auto"/>
    </w:pPr>
    <w:rPr>
      <w:kern w:val="0"/>
      <w:sz w:val="24"/>
    </w:rPr>
  </w:style>
  <w:style w:type="paragraph" w:customStyle="1" w:styleId="p19">
    <w:name w:val="p19"/>
    <w:basedOn w:val="a"/>
    <w:qFormat/>
    <w:rsid w:val="002761D2"/>
    <w:pPr>
      <w:ind w:firstLine="570"/>
    </w:pPr>
    <w:rPr>
      <w:sz w:val="30"/>
      <w:szCs w:val="30"/>
    </w:rPr>
  </w:style>
  <w:style w:type="paragraph" w:customStyle="1" w:styleId="a5">
    <w:name w:val="段（正文）"/>
    <w:basedOn w:val="a"/>
    <w:link w:val="Char0"/>
    <w:qFormat/>
    <w:locked/>
    <w:rsid w:val="002761D2"/>
    <w:pPr>
      <w:tabs>
        <w:tab w:val="left" w:pos="840"/>
      </w:tabs>
      <w:spacing w:line="360" w:lineRule="auto"/>
      <w:ind w:firstLineChars="200" w:firstLine="420"/>
    </w:pPr>
    <w:rPr>
      <w:rFonts w:ascii="宋体" w:hAnsi="宋体"/>
      <w:kern w:val="0"/>
      <w:szCs w:val="21"/>
      <w:lang w:val="x-none" w:eastAsia="x-none"/>
    </w:rPr>
  </w:style>
  <w:style w:type="character" w:customStyle="1" w:styleId="Char0">
    <w:name w:val="段（正文） Char"/>
    <w:link w:val="a5"/>
    <w:qFormat/>
    <w:rsid w:val="002761D2"/>
    <w:rPr>
      <w:rFonts w:ascii="宋体" w:eastAsia="宋体" w:hAnsi="宋体" w:cs="Times New Roman"/>
      <w:kern w:val="0"/>
      <w:szCs w:val="21"/>
      <w:lang w:val="x-none" w:eastAsia="x-none"/>
    </w:rPr>
  </w:style>
  <w:style w:type="paragraph" w:customStyle="1" w:styleId="1">
    <w:name w:val="(1)"/>
    <w:basedOn w:val="1111"/>
    <w:qFormat/>
    <w:rsid w:val="002761D2"/>
    <w:pPr>
      <w:numPr>
        <w:ilvl w:val="4"/>
      </w:numPr>
      <w:spacing w:line="360" w:lineRule="auto"/>
      <w:jc w:val="both"/>
    </w:pPr>
    <w:rPr>
      <w:rFonts w:ascii="宋体" w:eastAsia="宋体" w:hAnsi="宋体"/>
      <w:b w:val="0"/>
    </w:rPr>
  </w:style>
  <w:style w:type="paragraph" w:customStyle="1" w:styleId="1111">
    <w:name w:val="1.1.1.1"/>
    <w:basedOn w:val="111"/>
    <w:qFormat/>
    <w:rsid w:val="002761D2"/>
    <w:pPr>
      <w:numPr>
        <w:ilvl w:val="3"/>
      </w:numPr>
    </w:pPr>
    <w:rPr>
      <w:sz w:val="21"/>
      <w:szCs w:val="21"/>
    </w:rPr>
  </w:style>
  <w:style w:type="paragraph" w:customStyle="1" w:styleId="111">
    <w:name w:val="1.1.1"/>
    <w:basedOn w:val="11"/>
    <w:qFormat/>
    <w:rsid w:val="002761D2"/>
    <w:pPr>
      <w:numPr>
        <w:ilvl w:val="2"/>
      </w:numPr>
    </w:pPr>
    <w:rPr>
      <w:sz w:val="24"/>
      <w:szCs w:val="24"/>
    </w:rPr>
  </w:style>
  <w:style w:type="paragraph" w:customStyle="1" w:styleId="11">
    <w:name w:val="1.1标题"/>
    <w:basedOn w:val="a"/>
    <w:qFormat/>
    <w:rsid w:val="002761D2"/>
    <w:pPr>
      <w:numPr>
        <w:ilvl w:val="1"/>
        <w:numId w:val="6"/>
      </w:numPr>
      <w:jc w:val="left"/>
    </w:pPr>
    <w:rPr>
      <w:rFonts w:eastAsia="黑体"/>
      <w:b/>
      <w:sz w:val="28"/>
      <w:szCs w:val="28"/>
    </w:rPr>
  </w:style>
  <w:style w:type="paragraph" w:customStyle="1" w:styleId="10">
    <w:name w:val="（1）"/>
    <w:basedOn w:val="a"/>
    <w:link w:val="1Char"/>
    <w:qFormat/>
    <w:rsid w:val="002761D2"/>
    <w:pPr>
      <w:spacing w:line="400" w:lineRule="exact"/>
      <w:ind w:left="738" w:hanging="284"/>
    </w:pPr>
    <w:rPr>
      <w:rFonts w:ascii="宋体" w:hAnsi="宋体"/>
      <w:szCs w:val="21"/>
    </w:rPr>
  </w:style>
  <w:style w:type="character" w:customStyle="1" w:styleId="1Char">
    <w:name w:val="（1） Char"/>
    <w:link w:val="10"/>
    <w:qFormat/>
    <w:rsid w:val="002761D2"/>
    <w:rPr>
      <w:rFonts w:ascii="宋体" w:eastAsia="宋体" w:hAnsi="宋体" w:cs="Times New Roman"/>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376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4376F"/>
  </w:style>
  <w:style w:type="paragraph" w:styleId="a4">
    <w:name w:val="footer"/>
    <w:basedOn w:val="a"/>
    <w:link w:val="Char"/>
    <w:rsid w:val="0054376F"/>
    <w:pPr>
      <w:tabs>
        <w:tab w:val="center" w:pos="4153"/>
        <w:tab w:val="right" w:pos="8306"/>
      </w:tabs>
      <w:snapToGrid w:val="0"/>
      <w:jc w:val="left"/>
    </w:pPr>
    <w:rPr>
      <w:sz w:val="18"/>
      <w:szCs w:val="18"/>
    </w:rPr>
  </w:style>
  <w:style w:type="character" w:customStyle="1" w:styleId="Char">
    <w:name w:val="页脚 Char"/>
    <w:basedOn w:val="a0"/>
    <w:link w:val="a4"/>
    <w:rsid w:val="0054376F"/>
    <w:rPr>
      <w:rFonts w:ascii="Times New Roman" w:eastAsia="宋体" w:hAnsi="Times New Roman" w:cs="Times New Roman"/>
      <w:sz w:val="18"/>
      <w:szCs w:val="18"/>
    </w:rPr>
  </w:style>
  <w:style w:type="paragraph" w:customStyle="1" w:styleId="Style8">
    <w:name w:val="_Style 8"/>
    <w:basedOn w:val="a"/>
    <w:rsid w:val="0054376F"/>
    <w:pPr>
      <w:adjustRightInd w:val="0"/>
      <w:spacing w:line="360" w:lineRule="auto"/>
    </w:pPr>
    <w:rPr>
      <w:kern w:val="0"/>
      <w:sz w:val="24"/>
    </w:rPr>
  </w:style>
  <w:style w:type="paragraph" w:customStyle="1" w:styleId="p19">
    <w:name w:val="p19"/>
    <w:basedOn w:val="a"/>
    <w:qFormat/>
    <w:rsid w:val="002761D2"/>
    <w:pPr>
      <w:ind w:firstLine="570"/>
    </w:pPr>
    <w:rPr>
      <w:sz w:val="30"/>
      <w:szCs w:val="30"/>
    </w:rPr>
  </w:style>
  <w:style w:type="paragraph" w:customStyle="1" w:styleId="a5">
    <w:name w:val="段（正文）"/>
    <w:basedOn w:val="a"/>
    <w:link w:val="Char0"/>
    <w:qFormat/>
    <w:locked/>
    <w:rsid w:val="002761D2"/>
    <w:pPr>
      <w:tabs>
        <w:tab w:val="left" w:pos="840"/>
      </w:tabs>
      <w:spacing w:line="360" w:lineRule="auto"/>
      <w:ind w:firstLineChars="200" w:firstLine="420"/>
    </w:pPr>
    <w:rPr>
      <w:rFonts w:ascii="宋体" w:hAnsi="宋体"/>
      <w:kern w:val="0"/>
      <w:szCs w:val="21"/>
      <w:lang w:val="x-none" w:eastAsia="x-none"/>
    </w:rPr>
  </w:style>
  <w:style w:type="character" w:customStyle="1" w:styleId="Char0">
    <w:name w:val="段（正文） Char"/>
    <w:link w:val="a5"/>
    <w:qFormat/>
    <w:rsid w:val="002761D2"/>
    <w:rPr>
      <w:rFonts w:ascii="宋体" w:eastAsia="宋体" w:hAnsi="宋体" w:cs="Times New Roman"/>
      <w:kern w:val="0"/>
      <w:szCs w:val="21"/>
      <w:lang w:val="x-none" w:eastAsia="x-none"/>
    </w:rPr>
  </w:style>
  <w:style w:type="paragraph" w:customStyle="1" w:styleId="1">
    <w:name w:val="(1)"/>
    <w:basedOn w:val="1111"/>
    <w:qFormat/>
    <w:rsid w:val="002761D2"/>
    <w:pPr>
      <w:numPr>
        <w:ilvl w:val="4"/>
      </w:numPr>
      <w:spacing w:line="360" w:lineRule="auto"/>
      <w:jc w:val="both"/>
    </w:pPr>
    <w:rPr>
      <w:rFonts w:ascii="宋体" w:eastAsia="宋体" w:hAnsi="宋体"/>
      <w:b w:val="0"/>
    </w:rPr>
  </w:style>
  <w:style w:type="paragraph" w:customStyle="1" w:styleId="1111">
    <w:name w:val="1.1.1.1"/>
    <w:basedOn w:val="111"/>
    <w:qFormat/>
    <w:rsid w:val="002761D2"/>
    <w:pPr>
      <w:numPr>
        <w:ilvl w:val="3"/>
      </w:numPr>
    </w:pPr>
    <w:rPr>
      <w:sz w:val="21"/>
      <w:szCs w:val="21"/>
    </w:rPr>
  </w:style>
  <w:style w:type="paragraph" w:customStyle="1" w:styleId="111">
    <w:name w:val="1.1.1"/>
    <w:basedOn w:val="11"/>
    <w:qFormat/>
    <w:rsid w:val="002761D2"/>
    <w:pPr>
      <w:numPr>
        <w:ilvl w:val="2"/>
      </w:numPr>
    </w:pPr>
    <w:rPr>
      <w:sz w:val="24"/>
      <w:szCs w:val="24"/>
    </w:rPr>
  </w:style>
  <w:style w:type="paragraph" w:customStyle="1" w:styleId="11">
    <w:name w:val="1.1标题"/>
    <w:basedOn w:val="a"/>
    <w:qFormat/>
    <w:rsid w:val="002761D2"/>
    <w:pPr>
      <w:numPr>
        <w:ilvl w:val="1"/>
        <w:numId w:val="6"/>
      </w:numPr>
      <w:jc w:val="left"/>
    </w:pPr>
    <w:rPr>
      <w:rFonts w:eastAsia="黑体"/>
      <w:b/>
      <w:sz w:val="28"/>
      <w:szCs w:val="28"/>
    </w:rPr>
  </w:style>
  <w:style w:type="paragraph" w:customStyle="1" w:styleId="10">
    <w:name w:val="（1）"/>
    <w:basedOn w:val="a"/>
    <w:link w:val="1Char"/>
    <w:qFormat/>
    <w:rsid w:val="002761D2"/>
    <w:pPr>
      <w:spacing w:line="400" w:lineRule="exact"/>
      <w:ind w:left="738" w:hanging="284"/>
    </w:pPr>
    <w:rPr>
      <w:rFonts w:ascii="宋体" w:hAnsi="宋体"/>
      <w:szCs w:val="21"/>
    </w:rPr>
  </w:style>
  <w:style w:type="character" w:customStyle="1" w:styleId="1Char">
    <w:name w:val="（1） Char"/>
    <w:link w:val="10"/>
    <w:qFormat/>
    <w:rsid w:val="002761D2"/>
    <w:rPr>
      <w:rFonts w:ascii="宋体" w:eastAsia="宋体" w:hAnsi="宋体"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54A17-E636-440D-B7AE-8D5623D4E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28</Pages>
  <Words>3175</Words>
  <Characters>18102</Characters>
  <Application>Microsoft Office Word</Application>
  <DocSecurity>0</DocSecurity>
  <Lines>150</Lines>
  <Paragraphs>42</Paragraphs>
  <ScaleCrop>false</ScaleCrop>
  <Company>Microsoft</Company>
  <LinksUpToDate>false</LinksUpToDate>
  <CharactersWithSpaces>21235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王莹莹1</dc:creator>
  <cp:keywords/>
  <dc:description/>
  <cp:lastModifiedBy>王莹莹1</cp:lastModifiedBy>
  <cp:revision>14</cp:revision>
  <dcterms:created xsi:type="dcterms:W3CDTF">2020-08-27T02:18:00Z</dcterms:created>
  <dcterms:modified xsi:type="dcterms:W3CDTF">2021-05-28T07:38:00Z</dcterms:modified>
</cp:coreProperties>
</file>